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8D667" w14:textId="45DB2B56" w:rsidR="00E90F80" w:rsidRPr="006E194C" w:rsidRDefault="00E90F80" w:rsidP="00D74673">
      <w:pPr>
        <w:spacing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886192">
        <w:rPr>
          <w:rFonts w:ascii="Times New Roman" w:hAnsi="Times New Roman" w:cs="Times New Roman"/>
          <w:sz w:val="24"/>
          <w:szCs w:val="24"/>
        </w:rPr>
        <w:t xml:space="preserve">nr </w:t>
      </w:r>
      <w:r w:rsidR="00AC7F5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351039">
        <w:rPr>
          <w:rFonts w:ascii="Times New Roman" w:hAnsi="Times New Roman" w:cs="Times New Roman"/>
          <w:sz w:val="24"/>
          <w:szCs w:val="24"/>
        </w:rPr>
        <w:t xml:space="preserve"> do </w:t>
      </w:r>
      <w:r w:rsidR="00C061D9">
        <w:rPr>
          <w:rFonts w:ascii="Times New Roman" w:hAnsi="Times New Roman" w:cs="Times New Roman"/>
          <w:sz w:val="24"/>
          <w:szCs w:val="24"/>
        </w:rPr>
        <w:t>SIWZ</w:t>
      </w:r>
    </w:p>
    <w:p w14:paraId="0FF8D668" w14:textId="77777777" w:rsidR="00E90F80" w:rsidRPr="006E194C" w:rsidRDefault="00E90F80" w:rsidP="00D7467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OPIS </w:t>
      </w:r>
      <w:r w:rsidR="00E036E1">
        <w:rPr>
          <w:rFonts w:ascii="Times New Roman" w:hAnsi="Times New Roman" w:cs="Times New Roman"/>
          <w:sz w:val="24"/>
          <w:szCs w:val="24"/>
        </w:rPr>
        <w:t>TECHNICZNY</w:t>
      </w:r>
    </w:p>
    <w:p w14:paraId="0FF8D669" w14:textId="77777777" w:rsidR="00E90F80" w:rsidRPr="00E774AC" w:rsidRDefault="00E90F80" w:rsidP="00D74673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4AC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Przedmiot zamówienia </w:t>
      </w:r>
    </w:p>
    <w:p w14:paraId="0FF8D66A" w14:textId="6670B89E" w:rsidR="00E90F80" w:rsidRDefault="00E90F80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Przedmiotem zamówienia jest:</w:t>
      </w:r>
      <w:r w:rsidR="00C40EB3">
        <w:rPr>
          <w:rFonts w:ascii="Times New Roman" w:hAnsi="Times New Roman" w:cs="Times New Roman"/>
          <w:sz w:val="24"/>
          <w:szCs w:val="24"/>
        </w:rPr>
        <w:t xml:space="preserve"> </w:t>
      </w:r>
      <w:r w:rsidR="00307058">
        <w:rPr>
          <w:rFonts w:ascii="Times New Roman" w:hAnsi="Times New Roman" w:cs="Times New Roman"/>
          <w:b/>
          <w:sz w:val="24"/>
          <w:szCs w:val="24"/>
        </w:rPr>
        <w:t>Przebudowa pomieszczeń X</w:t>
      </w:r>
      <w:r w:rsidR="00C40EB3" w:rsidRPr="00DA6A5E">
        <w:rPr>
          <w:rFonts w:ascii="Times New Roman" w:hAnsi="Times New Roman" w:cs="Times New Roman"/>
          <w:b/>
          <w:sz w:val="24"/>
          <w:szCs w:val="24"/>
        </w:rPr>
        <w:t xml:space="preserve"> kondygnacji w budynku </w:t>
      </w:r>
      <w:r w:rsidR="00E036E1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C40EB3" w:rsidRPr="00DA6A5E">
        <w:rPr>
          <w:rFonts w:ascii="Times New Roman" w:hAnsi="Times New Roman" w:cs="Times New Roman"/>
          <w:b/>
          <w:sz w:val="24"/>
          <w:szCs w:val="24"/>
        </w:rPr>
        <w:t>MIR-PIB w Gdyni przy ul. Kołłątaja 1</w:t>
      </w:r>
      <w:r w:rsidR="00C9217E">
        <w:rPr>
          <w:rFonts w:ascii="Times New Roman" w:hAnsi="Times New Roman" w:cs="Times New Roman"/>
          <w:b/>
          <w:sz w:val="24"/>
          <w:szCs w:val="24"/>
        </w:rPr>
        <w:t xml:space="preserve"> – Etap IV</w:t>
      </w:r>
      <w:r w:rsidR="00C40EB3">
        <w:rPr>
          <w:rFonts w:ascii="Times New Roman" w:hAnsi="Times New Roman" w:cs="Times New Roman"/>
          <w:sz w:val="24"/>
          <w:szCs w:val="24"/>
        </w:rPr>
        <w:t>, w zakresie któ</w:t>
      </w:r>
      <w:r w:rsidR="00107C1E">
        <w:rPr>
          <w:rFonts w:ascii="Times New Roman" w:hAnsi="Times New Roman" w:cs="Times New Roman"/>
          <w:sz w:val="24"/>
          <w:szCs w:val="24"/>
        </w:rPr>
        <w:t>rej występują następujące elementy</w:t>
      </w:r>
      <w:r w:rsidR="00C40EB3">
        <w:rPr>
          <w:rFonts w:ascii="Times New Roman" w:hAnsi="Times New Roman" w:cs="Times New Roman"/>
          <w:sz w:val="24"/>
          <w:szCs w:val="24"/>
        </w:rPr>
        <w:t>:</w:t>
      </w:r>
    </w:p>
    <w:p w14:paraId="0FF8D66B" w14:textId="77777777" w:rsidR="00C40EB3" w:rsidRDefault="00C40EB3" w:rsidP="00D74673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rozbiórkowe,</w:t>
      </w:r>
    </w:p>
    <w:p w14:paraId="5F723B6D" w14:textId="20DFB853" w:rsidR="005747F8" w:rsidRDefault="005747F8" w:rsidP="00D74673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murarskie,</w:t>
      </w:r>
    </w:p>
    <w:p w14:paraId="0FF8D66C" w14:textId="77777777" w:rsidR="006F10D3" w:rsidRDefault="006F10D3" w:rsidP="00D74673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elektryczne,</w:t>
      </w:r>
    </w:p>
    <w:p w14:paraId="0FF8D66D" w14:textId="77777777" w:rsidR="006F10D3" w:rsidRPr="000007F1" w:rsidRDefault="006F10D3" w:rsidP="00D74673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F1">
        <w:rPr>
          <w:rFonts w:ascii="Times New Roman" w:hAnsi="Times New Roman" w:cs="Times New Roman"/>
          <w:sz w:val="24"/>
          <w:szCs w:val="24"/>
        </w:rPr>
        <w:t>roboty sanitarne,</w:t>
      </w:r>
    </w:p>
    <w:p w14:paraId="0FF8D66E" w14:textId="77777777" w:rsidR="002B43A6" w:rsidRDefault="002B43A6" w:rsidP="00D74673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powłoki malarskie,</w:t>
      </w:r>
    </w:p>
    <w:p w14:paraId="599452C5" w14:textId="77777777" w:rsidR="001A02BE" w:rsidRDefault="00CC32C4" w:rsidP="00D74673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stolarka drzwiowa</w:t>
      </w:r>
    </w:p>
    <w:p w14:paraId="36D2A948" w14:textId="4AEF1D0C" w:rsidR="00CC32C4" w:rsidRDefault="001A02BE" w:rsidP="00D74673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posadzkarskie</w:t>
      </w:r>
      <w:r w:rsidR="00CC32C4">
        <w:rPr>
          <w:rFonts w:ascii="Times New Roman" w:hAnsi="Times New Roman" w:cs="Times New Roman"/>
          <w:sz w:val="24"/>
          <w:szCs w:val="24"/>
        </w:rPr>
        <w:t>,</w:t>
      </w:r>
    </w:p>
    <w:p w14:paraId="0FF8D66F" w14:textId="77777777" w:rsidR="00107C1E" w:rsidRDefault="00307058" w:rsidP="00D74673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zabudowy GK.</w:t>
      </w:r>
    </w:p>
    <w:p w14:paraId="0FF8D670" w14:textId="47ACE861" w:rsidR="00DA6A5E" w:rsidRPr="00DA6A5E" w:rsidRDefault="00DA6A5E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5E">
        <w:rPr>
          <w:rFonts w:ascii="Times New Roman" w:hAnsi="Times New Roman" w:cs="Times New Roman"/>
          <w:sz w:val="24"/>
          <w:szCs w:val="24"/>
        </w:rPr>
        <w:t>Szczegółowy opis przedmiotu zamówienia, zakres i wymagania wykonania i odbioru robót budowlanych określa niniejsz</w:t>
      </w:r>
      <w:r w:rsidR="00BF01DC">
        <w:rPr>
          <w:rFonts w:ascii="Times New Roman" w:hAnsi="Times New Roman" w:cs="Times New Roman"/>
          <w:sz w:val="24"/>
          <w:szCs w:val="24"/>
        </w:rPr>
        <w:t xml:space="preserve">y Opis </w:t>
      </w:r>
      <w:r w:rsidR="00307058">
        <w:rPr>
          <w:rFonts w:ascii="Times New Roman" w:hAnsi="Times New Roman" w:cs="Times New Roman"/>
          <w:sz w:val="24"/>
          <w:szCs w:val="24"/>
        </w:rPr>
        <w:t>techniczny</w:t>
      </w:r>
      <w:r w:rsidR="00BF01DC">
        <w:rPr>
          <w:rFonts w:ascii="Times New Roman" w:hAnsi="Times New Roman" w:cs="Times New Roman"/>
          <w:sz w:val="24"/>
          <w:szCs w:val="24"/>
        </w:rPr>
        <w:t xml:space="preserve"> </w:t>
      </w:r>
      <w:r w:rsidR="00307058">
        <w:rPr>
          <w:rFonts w:ascii="Times New Roman" w:hAnsi="Times New Roman" w:cs="Times New Roman"/>
          <w:sz w:val="24"/>
          <w:szCs w:val="24"/>
        </w:rPr>
        <w:t xml:space="preserve">z załącznikami </w:t>
      </w:r>
      <w:r w:rsidR="00BF01DC">
        <w:rPr>
          <w:rFonts w:ascii="Times New Roman" w:hAnsi="Times New Roman" w:cs="Times New Roman"/>
          <w:sz w:val="24"/>
          <w:szCs w:val="24"/>
        </w:rPr>
        <w:t>oraz STWIORB</w:t>
      </w:r>
      <w:r w:rsidRPr="00DA6A5E">
        <w:rPr>
          <w:rFonts w:ascii="Times New Roman" w:hAnsi="Times New Roman" w:cs="Times New Roman"/>
          <w:sz w:val="24"/>
          <w:szCs w:val="24"/>
        </w:rPr>
        <w:t>.</w:t>
      </w:r>
    </w:p>
    <w:p w14:paraId="0FF8D671" w14:textId="77777777" w:rsidR="00DA6A5E" w:rsidRPr="00DA6A5E" w:rsidRDefault="00DA6A5E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5E">
        <w:rPr>
          <w:rFonts w:ascii="Times New Roman" w:hAnsi="Times New Roman" w:cs="Times New Roman"/>
          <w:sz w:val="24"/>
          <w:szCs w:val="24"/>
        </w:rPr>
        <w:t xml:space="preserve">CPV: </w:t>
      </w:r>
    </w:p>
    <w:p w14:paraId="0FF8D672" w14:textId="72204781" w:rsidR="004051B1" w:rsidRDefault="00FE7828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28">
        <w:rPr>
          <w:rFonts w:ascii="Times New Roman" w:hAnsi="Times New Roman" w:cs="Times New Roman"/>
          <w:sz w:val="24"/>
          <w:szCs w:val="24"/>
        </w:rPr>
        <w:t xml:space="preserve">CPV 45110000-1, CPV 45262500-6, </w:t>
      </w:r>
      <w:r w:rsidR="005747F8">
        <w:rPr>
          <w:rFonts w:ascii="Times New Roman" w:hAnsi="Times New Roman" w:cs="Times New Roman"/>
          <w:sz w:val="24"/>
          <w:szCs w:val="24"/>
        </w:rPr>
        <w:t>CPV 45442100-7</w:t>
      </w:r>
      <w:r w:rsidR="006F2C47">
        <w:rPr>
          <w:rFonts w:ascii="Times New Roman" w:hAnsi="Times New Roman" w:cs="Times New Roman"/>
          <w:sz w:val="24"/>
          <w:szCs w:val="24"/>
        </w:rPr>
        <w:t>, CPV 45400000</w:t>
      </w:r>
      <w:r w:rsidR="00D76FD8">
        <w:rPr>
          <w:rFonts w:ascii="Times New Roman" w:hAnsi="Times New Roman" w:cs="Times New Roman"/>
          <w:sz w:val="24"/>
          <w:szCs w:val="24"/>
        </w:rPr>
        <w:t>, CPV 45330000-9</w:t>
      </w:r>
      <w:r w:rsidR="001A02BE">
        <w:rPr>
          <w:rFonts w:ascii="Times New Roman" w:hAnsi="Times New Roman" w:cs="Times New Roman"/>
          <w:sz w:val="24"/>
          <w:szCs w:val="24"/>
        </w:rPr>
        <w:t xml:space="preserve">, CPV </w:t>
      </w:r>
      <w:r w:rsidR="001A02BE" w:rsidRPr="001A02BE">
        <w:rPr>
          <w:rFonts w:ascii="Times New Roman" w:hAnsi="Times New Roman" w:cs="Times New Roman"/>
          <w:sz w:val="24"/>
          <w:szCs w:val="24"/>
        </w:rPr>
        <w:t>45432130-4</w:t>
      </w:r>
    </w:p>
    <w:p w14:paraId="0FF8D673" w14:textId="77777777" w:rsidR="00011F3C" w:rsidRDefault="00DA6A5E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5E">
        <w:rPr>
          <w:rFonts w:ascii="Times New Roman" w:hAnsi="Times New Roman" w:cs="Times New Roman"/>
          <w:sz w:val="24"/>
          <w:szCs w:val="24"/>
        </w:rPr>
        <w:t>Niniejszy opis przedmiotu zamówienia określają przedmiot zamówienia dając Wykonawcom pełną wiedzę o zamówieniu i w sposób umożliwiający złożenie kompletnej oferty zgodnie z zasad</w:t>
      </w:r>
      <w:r>
        <w:rPr>
          <w:rFonts w:ascii="Times New Roman" w:hAnsi="Times New Roman" w:cs="Times New Roman"/>
          <w:sz w:val="24"/>
          <w:szCs w:val="24"/>
        </w:rPr>
        <w:t>ami Prawa Zamówień Publicznych.</w:t>
      </w:r>
    </w:p>
    <w:p w14:paraId="791B5740" w14:textId="77777777" w:rsidR="00DD33CD" w:rsidRDefault="00DD33CD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F2DCF" w14:textId="77777777" w:rsidR="00DD33CD" w:rsidRDefault="00DD33CD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D25E7" w14:textId="77777777" w:rsidR="00DD33CD" w:rsidRDefault="00DD33CD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4089A" w14:textId="77777777" w:rsidR="00DD33CD" w:rsidRDefault="00DD33CD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AD530" w14:textId="77777777" w:rsidR="00DD33CD" w:rsidRDefault="00DD33CD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152BB" w14:textId="77777777" w:rsidR="00DD33CD" w:rsidRDefault="00DD33CD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F7D91" w14:textId="77777777" w:rsidR="00DD33CD" w:rsidRDefault="00DD33CD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0EEE8" w14:textId="77777777" w:rsidR="00DD33CD" w:rsidRDefault="00DD33CD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9FBD8" w14:textId="77777777" w:rsidR="00DD33CD" w:rsidRDefault="00DD33CD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F64D5" w14:textId="77777777" w:rsidR="00DD33CD" w:rsidRPr="00DA6A5E" w:rsidRDefault="00DD33CD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8D674" w14:textId="77777777" w:rsidR="0022609A" w:rsidRPr="00E774AC" w:rsidRDefault="00C360C7" w:rsidP="00D74673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4AC">
        <w:rPr>
          <w:rFonts w:ascii="Times New Roman" w:hAnsi="Times New Roman" w:cs="Times New Roman"/>
          <w:b/>
          <w:sz w:val="24"/>
          <w:szCs w:val="24"/>
          <w:u w:val="single"/>
        </w:rPr>
        <w:t>Stan istniejący</w:t>
      </w:r>
    </w:p>
    <w:p w14:paraId="0FF8D675" w14:textId="77777777" w:rsidR="004E79F2" w:rsidRPr="004E79F2" w:rsidRDefault="004E79F2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szkic wskazuje pomieszczenia (</w:t>
      </w:r>
      <w:r w:rsidR="003E442E">
        <w:rPr>
          <w:rFonts w:ascii="Times New Roman" w:hAnsi="Times New Roman" w:cs="Times New Roman"/>
          <w:sz w:val="24"/>
          <w:szCs w:val="24"/>
        </w:rPr>
        <w:t>zakreskowane</w:t>
      </w:r>
      <w:r>
        <w:rPr>
          <w:rFonts w:ascii="Times New Roman" w:hAnsi="Times New Roman" w:cs="Times New Roman"/>
          <w:sz w:val="24"/>
          <w:szCs w:val="24"/>
        </w:rPr>
        <w:t>) objęte przedmiotową przebudową</w:t>
      </w:r>
      <w:r w:rsidR="007233DB">
        <w:rPr>
          <w:rFonts w:ascii="Times New Roman" w:hAnsi="Times New Roman" w:cs="Times New Roman"/>
          <w:sz w:val="24"/>
          <w:szCs w:val="24"/>
        </w:rPr>
        <w:t>.</w:t>
      </w:r>
    </w:p>
    <w:p w14:paraId="0FF8D676" w14:textId="655CA82E" w:rsidR="003E442E" w:rsidRDefault="00DD33CD" w:rsidP="00A5333D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ACCC19" wp14:editId="2384A8B2">
            <wp:extent cx="5753100" cy="3371850"/>
            <wp:effectExtent l="19050" t="19050" r="19050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3718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F8D677" w14:textId="399D83F9" w:rsidR="005D5C31" w:rsidRPr="005D5C31" w:rsidRDefault="005D5C31" w:rsidP="003B0E83">
      <w:pPr>
        <w:pStyle w:val="Akapitzlist"/>
        <w:numPr>
          <w:ilvl w:val="0"/>
          <w:numId w:val="10"/>
        </w:numPr>
        <w:spacing w:line="30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31">
        <w:rPr>
          <w:rFonts w:ascii="Times New Roman" w:hAnsi="Times New Roman" w:cs="Times New Roman"/>
          <w:i/>
          <w:sz w:val="24"/>
          <w:szCs w:val="24"/>
        </w:rPr>
        <w:t xml:space="preserve">Pomieszczenia biurowe </w:t>
      </w:r>
      <w:r w:rsidR="00EE51A7">
        <w:rPr>
          <w:rFonts w:ascii="Times New Roman" w:hAnsi="Times New Roman" w:cs="Times New Roman"/>
          <w:i/>
          <w:sz w:val="24"/>
          <w:szCs w:val="24"/>
        </w:rPr>
        <w:t xml:space="preserve">1011, </w:t>
      </w:r>
      <w:r w:rsidR="00DD33CD">
        <w:rPr>
          <w:rFonts w:ascii="Times New Roman" w:hAnsi="Times New Roman" w:cs="Times New Roman"/>
          <w:i/>
          <w:sz w:val="24"/>
          <w:szCs w:val="24"/>
        </w:rPr>
        <w:t>1019, 1020</w:t>
      </w:r>
    </w:p>
    <w:p w14:paraId="0FF8D678" w14:textId="77777777" w:rsidR="00E35F75" w:rsidRDefault="005D5C31" w:rsidP="00D7467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75">
        <w:rPr>
          <w:rFonts w:ascii="Times New Roman" w:hAnsi="Times New Roman" w:cs="Times New Roman"/>
          <w:sz w:val="24"/>
          <w:szCs w:val="24"/>
        </w:rPr>
        <w:t>Posadzki: posadzki wykończone wykładziną dywanową w kolorze niebieskim</w:t>
      </w:r>
      <w:r w:rsidR="00CC1089" w:rsidRPr="00E35F75">
        <w:rPr>
          <w:rFonts w:ascii="Times New Roman" w:hAnsi="Times New Roman" w:cs="Times New Roman"/>
          <w:sz w:val="24"/>
          <w:szCs w:val="24"/>
        </w:rPr>
        <w:t xml:space="preserve">, </w:t>
      </w:r>
      <w:r w:rsidRPr="00E35F75">
        <w:rPr>
          <w:rFonts w:ascii="Times New Roman" w:hAnsi="Times New Roman" w:cs="Times New Roman"/>
          <w:sz w:val="24"/>
          <w:szCs w:val="24"/>
        </w:rPr>
        <w:t>cokoły wykonane z wykładziny dywanowej</w:t>
      </w:r>
      <w:r w:rsidR="00E35F75">
        <w:rPr>
          <w:rFonts w:ascii="Times New Roman" w:hAnsi="Times New Roman" w:cs="Times New Roman"/>
          <w:sz w:val="24"/>
          <w:szCs w:val="24"/>
        </w:rPr>
        <w:t>.</w:t>
      </w:r>
    </w:p>
    <w:p w14:paraId="0FF8D679" w14:textId="77777777" w:rsidR="005D5C31" w:rsidRPr="00E35F75" w:rsidRDefault="005D5C31" w:rsidP="00D7467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75">
        <w:rPr>
          <w:rFonts w:ascii="Times New Roman" w:hAnsi="Times New Roman" w:cs="Times New Roman"/>
          <w:sz w:val="24"/>
          <w:szCs w:val="24"/>
        </w:rPr>
        <w:t>Ściany: ściany wykończone farb</w:t>
      </w:r>
      <w:r w:rsidR="00B82B73" w:rsidRPr="00E35F75">
        <w:rPr>
          <w:rFonts w:ascii="Times New Roman" w:hAnsi="Times New Roman" w:cs="Times New Roman"/>
          <w:sz w:val="24"/>
          <w:szCs w:val="24"/>
        </w:rPr>
        <w:t>ą w kolorze żółtym.</w:t>
      </w:r>
    </w:p>
    <w:p w14:paraId="0FF8D67A" w14:textId="77777777" w:rsidR="005D5C31" w:rsidRDefault="005D5C31" w:rsidP="00D7467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Stolarka okienna: okna białe</w:t>
      </w:r>
      <w:r w:rsidR="00B82B73">
        <w:rPr>
          <w:rFonts w:ascii="Times New Roman" w:hAnsi="Times New Roman" w:cs="Times New Roman"/>
          <w:sz w:val="24"/>
          <w:szCs w:val="24"/>
        </w:rPr>
        <w:t xml:space="preserve"> PCV, białe plastikowe parapety.</w:t>
      </w:r>
    </w:p>
    <w:p w14:paraId="0FF8D67B" w14:textId="77777777" w:rsidR="005D5C31" w:rsidRDefault="005D5C31" w:rsidP="00D7467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Stolarka drzwiowa: </w:t>
      </w:r>
      <w:r w:rsidRPr="00CC1089">
        <w:rPr>
          <w:rFonts w:ascii="Times New Roman" w:hAnsi="Times New Roman" w:cs="Times New Roman"/>
          <w:sz w:val="24"/>
          <w:szCs w:val="24"/>
        </w:rPr>
        <w:t>drewniana stolarka drzwiowa wewnętrzna,</w:t>
      </w:r>
      <w:r w:rsidR="000D4A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4A0A" w:rsidRPr="00CE0CF9">
        <w:rPr>
          <w:rFonts w:ascii="Times New Roman" w:hAnsi="Times New Roman" w:cs="Times New Roman"/>
          <w:sz w:val="24"/>
          <w:szCs w:val="24"/>
        </w:rPr>
        <w:t xml:space="preserve">wymiary </w:t>
      </w:r>
      <w:r w:rsidR="0004135B">
        <w:rPr>
          <w:rFonts w:ascii="Times New Roman" w:hAnsi="Times New Roman" w:cs="Times New Roman"/>
          <w:sz w:val="24"/>
          <w:szCs w:val="24"/>
        </w:rPr>
        <w:t>skrzydła</w:t>
      </w:r>
      <w:r w:rsidR="000D4A0A" w:rsidRPr="00CE0CF9">
        <w:rPr>
          <w:rFonts w:ascii="Times New Roman" w:hAnsi="Times New Roman" w:cs="Times New Roman"/>
          <w:sz w:val="24"/>
          <w:szCs w:val="24"/>
        </w:rPr>
        <w:t xml:space="preserve"> </w:t>
      </w:r>
      <w:r w:rsidR="00E35F75">
        <w:rPr>
          <w:rFonts w:ascii="Times New Roman" w:hAnsi="Times New Roman" w:cs="Times New Roman"/>
          <w:sz w:val="24"/>
          <w:szCs w:val="24"/>
        </w:rPr>
        <w:t>90</w:t>
      </w:r>
      <w:r w:rsidR="00CE0CF9" w:rsidRPr="00CC1089">
        <w:rPr>
          <w:rFonts w:ascii="Times New Roman" w:hAnsi="Times New Roman" w:cs="Times New Roman"/>
          <w:sz w:val="24"/>
          <w:szCs w:val="24"/>
        </w:rPr>
        <w:t>x2</w:t>
      </w:r>
      <w:r w:rsidR="00E62C14">
        <w:rPr>
          <w:rFonts w:ascii="Times New Roman" w:hAnsi="Times New Roman" w:cs="Times New Roman"/>
          <w:sz w:val="24"/>
          <w:szCs w:val="24"/>
        </w:rPr>
        <w:t>0</w:t>
      </w:r>
      <w:r w:rsidR="00E35F75">
        <w:rPr>
          <w:rFonts w:ascii="Times New Roman" w:hAnsi="Times New Roman" w:cs="Times New Roman"/>
          <w:sz w:val="24"/>
          <w:szCs w:val="24"/>
        </w:rPr>
        <w:t>0</w:t>
      </w:r>
      <w:r w:rsidR="00B82B73">
        <w:rPr>
          <w:rFonts w:ascii="Times New Roman" w:hAnsi="Times New Roman" w:cs="Times New Roman"/>
          <w:sz w:val="24"/>
          <w:szCs w:val="24"/>
        </w:rPr>
        <w:t xml:space="preserve"> cm.</w:t>
      </w:r>
    </w:p>
    <w:p w14:paraId="0FF8D67C" w14:textId="77777777" w:rsidR="00D22CAD" w:rsidRPr="00CC1089" w:rsidRDefault="00D22CAD" w:rsidP="00D7467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Instalacje: elektryczna, teletechniczna oraz nowa instalacja systemu SAP i DSO</w:t>
      </w:r>
      <w:r w:rsidR="001957EA">
        <w:rPr>
          <w:rFonts w:ascii="Times New Roman" w:hAnsi="Times New Roman" w:cs="Times New Roman"/>
          <w:sz w:val="24"/>
          <w:szCs w:val="24"/>
        </w:rPr>
        <w:t xml:space="preserve"> (czujki oraz głośniki ppoż)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8D67D" w14:textId="2CA66AA5" w:rsidR="00D22CAD" w:rsidRDefault="004033A1" w:rsidP="00D22CAD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31">
        <w:rPr>
          <w:rFonts w:ascii="Times New Roman" w:hAnsi="Times New Roman" w:cs="Times New Roman"/>
          <w:sz w:val="24"/>
          <w:szCs w:val="24"/>
        </w:rPr>
        <w:t>Wyposażenie:</w:t>
      </w:r>
      <w:r>
        <w:rPr>
          <w:rFonts w:ascii="Times New Roman" w:hAnsi="Times New Roman" w:cs="Times New Roman"/>
          <w:sz w:val="24"/>
          <w:szCs w:val="24"/>
        </w:rPr>
        <w:t xml:space="preserve"> w pomieszczeniach znajdują się grzejniki żeberkowe</w:t>
      </w:r>
      <w:r w:rsidR="00186578">
        <w:rPr>
          <w:rFonts w:ascii="Times New Roman" w:hAnsi="Times New Roman" w:cs="Times New Roman"/>
          <w:sz w:val="24"/>
          <w:szCs w:val="24"/>
        </w:rPr>
        <w:t xml:space="preserve"> oraz oprawy oświetleniowe.</w:t>
      </w:r>
    </w:p>
    <w:p w14:paraId="0FF8D67E" w14:textId="77777777" w:rsidR="00A959DC" w:rsidRDefault="00C50B06" w:rsidP="00C50B06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kondygnacji 3,20  m.</w:t>
      </w:r>
    </w:p>
    <w:p w14:paraId="0FF8D67F" w14:textId="77777777" w:rsidR="008F7342" w:rsidRPr="008F7342" w:rsidRDefault="008F7342" w:rsidP="008F7342">
      <w:pPr>
        <w:pStyle w:val="Akapitzlist"/>
        <w:spacing w:line="30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FF8D680" w14:textId="77777777" w:rsidR="004033A1" w:rsidRDefault="004033A1" w:rsidP="003B0E83">
      <w:pPr>
        <w:pStyle w:val="Akapitzlist"/>
        <w:numPr>
          <w:ilvl w:val="0"/>
          <w:numId w:val="10"/>
        </w:numPr>
        <w:spacing w:line="30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A1">
        <w:rPr>
          <w:rFonts w:ascii="Times New Roman" w:hAnsi="Times New Roman" w:cs="Times New Roman"/>
          <w:i/>
          <w:sz w:val="24"/>
          <w:szCs w:val="24"/>
        </w:rPr>
        <w:t xml:space="preserve">Przestrzeń komunikacyjna </w:t>
      </w:r>
      <w:r w:rsidR="00C50B06">
        <w:rPr>
          <w:rFonts w:ascii="Times New Roman" w:hAnsi="Times New Roman" w:cs="Times New Roman"/>
          <w:i/>
          <w:sz w:val="24"/>
          <w:szCs w:val="24"/>
        </w:rPr>
        <w:t>K.010</w:t>
      </w:r>
      <w:r w:rsidR="006667A1">
        <w:rPr>
          <w:rFonts w:ascii="Times New Roman" w:hAnsi="Times New Roman" w:cs="Times New Roman"/>
          <w:i/>
          <w:sz w:val="24"/>
          <w:szCs w:val="24"/>
        </w:rPr>
        <w:t>B</w:t>
      </w:r>
    </w:p>
    <w:p w14:paraId="0FF8D681" w14:textId="77777777" w:rsidR="004033A1" w:rsidRPr="004033A1" w:rsidRDefault="004033A1" w:rsidP="00D74673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Posadzki: posadzki wykończone wykładziną PCV w kolorze niebieskim, cokoły wy</w:t>
      </w:r>
      <w:r w:rsidR="00B82B73">
        <w:rPr>
          <w:rFonts w:ascii="Times New Roman" w:hAnsi="Times New Roman" w:cs="Times New Roman"/>
          <w:sz w:val="24"/>
          <w:szCs w:val="24"/>
        </w:rPr>
        <w:t>konane również z wykładziny PCV.</w:t>
      </w:r>
    </w:p>
    <w:p w14:paraId="0FF8D682" w14:textId="77777777" w:rsidR="004033A1" w:rsidRDefault="004033A1" w:rsidP="00D74673">
      <w:pPr>
        <w:pStyle w:val="Akapitzlist"/>
        <w:numPr>
          <w:ilvl w:val="0"/>
          <w:numId w:val="13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Ściany: ściany wykończone farbą w kolorze żółtym</w:t>
      </w:r>
      <w:r w:rsidR="00B82B73">
        <w:rPr>
          <w:rFonts w:ascii="Times New Roman" w:hAnsi="Times New Roman" w:cs="Times New Roman"/>
          <w:sz w:val="24"/>
          <w:szCs w:val="24"/>
        </w:rPr>
        <w:t>.</w:t>
      </w:r>
    </w:p>
    <w:p w14:paraId="0FF8D683" w14:textId="457414CD" w:rsidR="00D507CE" w:rsidRDefault="004033A1" w:rsidP="00D507CE">
      <w:pPr>
        <w:pStyle w:val="Akapitzlist"/>
        <w:numPr>
          <w:ilvl w:val="0"/>
          <w:numId w:val="13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Stolarka drzwiowa: </w:t>
      </w:r>
      <w:r w:rsidR="00D507CE">
        <w:rPr>
          <w:rFonts w:ascii="Times New Roman" w:hAnsi="Times New Roman" w:cs="Times New Roman"/>
          <w:sz w:val="24"/>
          <w:szCs w:val="24"/>
        </w:rPr>
        <w:t xml:space="preserve">drzwi do szachtu technicznego stalowe, wymiar skrzydła w świetle </w:t>
      </w:r>
      <w:r w:rsidR="000E785F">
        <w:rPr>
          <w:rFonts w:ascii="Times New Roman" w:hAnsi="Times New Roman" w:cs="Times New Roman"/>
          <w:sz w:val="24"/>
          <w:szCs w:val="24"/>
        </w:rPr>
        <w:t>100x200</w:t>
      </w:r>
      <w:r w:rsidR="00D507CE">
        <w:rPr>
          <w:rFonts w:ascii="Times New Roman" w:hAnsi="Times New Roman" w:cs="Times New Roman"/>
          <w:sz w:val="24"/>
          <w:szCs w:val="24"/>
        </w:rPr>
        <w:t xml:space="preserve"> cm</w:t>
      </w:r>
      <w:r w:rsidR="00DD33CD">
        <w:rPr>
          <w:rFonts w:ascii="Times New Roman" w:hAnsi="Times New Roman" w:cs="Times New Roman"/>
          <w:sz w:val="24"/>
          <w:szCs w:val="24"/>
        </w:rPr>
        <w:t xml:space="preserve"> – 3</w:t>
      </w:r>
      <w:r w:rsidR="00A959DC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0FF8D684" w14:textId="77777777" w:rsidR="00CE0DF6" w:rsidRPr="00CC1089" w:rsidRDefault="00CE0DF6" w:rsidP="00CE0DF6">
      <w:pPr>
        <w:pStyle w:val="Akapitzlist"/>
        <w:numPr>
          <w:ilvl w:val="0"/>
          <w:numId w:val="13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Instalacje: elektryczna oraz nowa instalacja systemu SAP i DSO (czujki oraz głośniki ppoż).</w:t>
      </w:r>
    </w:p>
    <w:p w14:paraId="0FF8D685" w14:textId="77777777" w:rsidR="00A959DC" w:rsidRDefault="00A959DC" w:rsidP="00A959DC">
      <w:pPr>
        <w:pStyle w:val="Akapitzlist"/>
        <w:numPr>
          <w:ilvl w:val="0"/>
          <w:numId w:val="13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kondygnacji 3,20  m, wysokość pomieszczeń zmniejszona z uwagi na sufit podwieszany do 2,5-2,7 m.</w:t>
      </w:r>
    </w:p>
    <w:p w14:paraId="0FF8D687" w14:textId="77777777" w:rsidR="008F7342" w:rsidRPr="008F7342" w:rsidRDefault="004E79F2" w:rsidP="008F73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4AC">
        <w:rPr>
          <w:rFonts w:ascii="Times New Roman" w:hAnsi="Times New Roman" w:cs="Times New Roman"/>
          <w:b/>
          <w:sz w:val="24"/>
          <w:szCs w:val="24"/>
          <w:u w:val="single"/>
        </w:rPr>
        <w:t>Stan projektowany</w:t>
      </w:r>
    </w:p>
    <w:p w14:paraId="0FF8D688" w14:textId="77777777" w:rsidR="00BF49C5" w:rsidRPr="00A11289" w:rsidRDefault="00BF49C5" w:rsidP="00A11289">
      <w:pPr>
        <w:pStyle w:val="Akapitzlist"/>
        <w:numPr>
          <w:ilvl w:val="0"/>
          <w:numId w:val="34"/>
        </w:numPr>
        <w:spacing w:before="20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9C5">
        <w:rPr>
          <w:rFonts w:ascii="Times New Roman" w:hAnsi="Times New Roman" w:cs="Times New Roman"/>
          <w:b/>
          <w:sz w:val="24"/>
          <w:szCs w:val="24"/>
        </w:rPr>
        <w:t>Roboty rozbiórkowe</w:t>
      </w:r>
    </w:p>
    <w:p w14:paraId="0FF8D689" w14:textId="75CE9081" w:rsidR="00E774AC" w:rsidRPr="00E774AC" w:rsidRDefault="00BF49C5" w:rsidP="00E774AC">
      <w:pPr>
        <w:pStyle w:val="Akapitzlist"/>
        <w:numPr>
          <w:ilvl w:val="0"/>
          <w:numId w:val="14"/>
        </w:numPr>
        <w:spacing w:before="2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E774AC" w:rsidRPr="004033A1">
        <w:rPr>
          <w:rFonts w:ascii="Times New Roman" w:hAnsi="Times New Roman" w:cs="Times New Roman"/>
          <w:i/>
          <w:sz w:val="24"/>
          <w:szCs w:val="24"/>
        </w:rPr>
        <w:t xml:space="preserve">otyczy pomieszczeń biurowych </w:t>
      </w:r>
      <w:r w:rsidR="00EE51A7">
        <w:rPr>
          <w:rFonts w:ascii="Times New Roman" w:hAnsi="Times New Roman" w:cs="Times New Roman"/>
          <w:i/>
          <w:sz w:val="24"/>
          <w:szCs w:val="24"/>
        </w:rPr>
        <w:t>1011, 1019, 1020</w:t>
      </w:r>
    </w:p>
    <w:p w14:paraId="0FF8D68A" w14:textId="77777777" w:rsidR="003F2922" w:rsidRDefault="003F2922" w:rsidP="00D746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istniejącej instalacji elektrycznej, teletechnicznej i komputerowej.</w:t>
      </w:r>
    </w:p>
    <w:p w14:paraId="0FF8D68B" w14:textId="77777777" w:rsidR="00786882" w:rsidRDefault="00786882" w:rsidP="00D746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istniejących lamp oświetleniowych.</w:t>
      </w:r>
    </w:p>
    <w:p w14:paraId="0FF8D68D" w14:textId="77777777" w:rsidR="00FE40B2" w:rsidRPr="003F2922" w:rsidRDefault="00FE40B2" w:rsidP="00D746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922">
        <w:rPr>
          <w:rFonts w:ascii="Times New Roman" w:hAnsi="Times New Roman" w:cs="Times New Roman"/>
          <w:sz w:val="24"/>
          <w:szCs w:val="24"/>
        </w:rPr>
        <w:t>Zerwać s</w:t>
      </w:r>
      <w:r w:rsidR="008F7342">
        <w:rPr>
          <w:rFonts w:ascii="Times New Roman" w:hAnsi="Times New Roman" w:cs="Times New Roman"/>
          <w:sz w:val="24"/>
          <w:szCs w:val="24"/>
        </w:rPr>
        <w:t>tarą wykładzinę wraz z cokołami.</w:t>
      </w:r>
    </w:p>
    <w:p w14:paraId="0FF8D68E" w14:textId="3373D603" w:rsidR="002F00CF" w:rsidRDefault="00EB6566" w:rsidP="008F73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922">
        <w:rPr>
          <w:rFonts w:ascii="Times New Roman" w:hAnsi="Times New Roman" w:cs="Times New Roman"/>
          <w:sz w:val="24"/>
          <w:szCs w:val="24"/>
        </w:rPr>
        <w:t>Demontaż grzejników żeberkowych</w:t>
      </w:r>
      <w:r w:rsidR="00EE51A7">
        <w:rPr>
          <w:rFonts w:ascii="Times New Roman" w:hAnsi="Times New Roman" w:cs="Times New Roman"/>
          <w:sz w:val="24"/>
          <w:szCs w:val="24"/>
        </w:rPr>
        <w:t>.</w:t>
      </w:r>
    </w:p>
    <w:p w14:paraId="0FF8D68F" w14:textId="238E88CA" w:rsidR="00824D22" w:rsidRPr="00802B43" w:rsidRDefault="00A71BB5" w:rsidP="00802B4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plastikowych parapetów.</w:t>
      </w:r>
    </w:p>
    <w:p w14:paraId="0FF8D694" w14:textId="77777777" w:rsidR="00CC1089" w:rsidRPr="000D4A0A" w:rsidRDefault="00CC1089" w:rsidP="00D74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Poniższy szkic wskazuje </w:t>
      </w:r>
      <w:r w:rsidRPr="00A11289">
        <w:rPr>
          <w:rFonts w:ascii="Times New Roman" w:hAnsi="Times New Roman" w:cs="Times New Roman"/>
          <w:b/>
          <w:sz w:val="24"/>
          <w:szCs w:val="24"/>
          <w:u w:val="single"/>
        </w:rPr>
        <w:t>stan projektowany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8D696" w14:textId="12FFC453" w:rsidR="00E8531F" w:rsidRPr="00CC1089" w:rsidRDefault="00DD33CD" w:rsidP="00DD3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A058C5C" wp14:editId="400B77CD">
            <wp:extent cx="5760720" cy="3238032"/>
            <wp:effectExtent l="19050" t="19050" r="11430" b="196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0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F8D697" w14:textId="02A34447" w:rsidR="00FE40B2" w:rsidRPr="00F13E24" w:rsidRDefault="00F931D7" w:rsidP="00F13E24">
      <w:pPr>
        <w:pStyle w:val="Akapitzlist"/>
        <w:numPr>
          <w:ilvl w:val="0"/>
          <w:numId w:val="34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Roboty murarskie</w:t>
      </w:r>
    </w:p>
    <w:p w14:paraId="0FF8D699" w14:textId="77777777" w:rsidR="00257EFC" w:rsidRDefault="008F7342" w:rsidP="00D7467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Przygotować podłoże </w:t>
      </w:r>
      <w:r w:rsidR="00452295">
        <w:rPr>
          <w:rFonts w:ascii="Times New Roman" w:hAnsi="Times New Roman" w:cs="Times New Roman"/>
          <w:sz w:val="24"/>
          <w:szCs w:val="24"/>
        </w:rPr>
        <w:t xml:space="preserve">pod </w:t>
      </w:r>
      <w:r w:rsidR="007C5021">
        <w:rPr>
          <w:rFonts w:ascii="Times New Roman" w:hAnsi="Times New Roman" w:cs="Times New Roman"/>
          <w:sz w:val="24"/>
          <w:szCs w:val="24"/>
        </w:rPr>
        <w:t>konstrukcję ścianek działowych typu lekkiego.</w:t>
      </w:r>
    </w:p>
    <w:p w14:paraId="0FF8D69A" w14:textId="54AE6BED" w:rsidR="00092B52" w:rsidRDefault="00092B52" w:rsidP="00092B5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Wykonać </w:t>
      </w:r>
      <w:r w:rsidR="00EE51A7">
        <w:rPr>
          <w:rFonts w:ascii="Times New Roman" w:hAnsi="Times New Roman" w:cs="Times New Roman"/>
          <w:sz w:val="24"/>
          <w:szCs w:val="24"/>
        </w:rPr>
        <w:t xml:space="preserve">ścianki działowe na stelażu z </w:t>
      </w:r>
      <w:r w:rsidR="009C343B">
        <w:rPr>
          <w:rFonts w:ascii="Times New Roman" w:hAnsi="Times New Roman" w:cs="Times New Roman"/>
          <w:sz w:val="24"/>
          <w:szCs w:val="24"/>
        </w:rPr>
        <w:t>płyt GK</w:t>
      </w:r>
      <w:r w:rsidR="00EE51A7">
        <w:rPr>
          <w:rFonts w:ascii="Times New Roman" w:hAnsi="Times New Roman" w:cs="Times New Roman"/>
          <w:sz w:val="24"/>
          <w:szCs w:val="24"/>
        </w:rPr>
        <w:t xml:space="preserve"> o gr. 10 cm wg załącznika nr 5.</w:t>
      </w:r>
    </w:p>
    <w:p w14:paraId="371E757B" w14:textId="3A11BD36" w:rsidR="00F931D7" w:rsidRDefault="00F931D7" w:rsidP="00A71BB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Wykuć otwory dla stolarki drzwiowej w pomieszczeniu 1019A, 1020, 1021A.</w:t>
      </w:r>
    </w:p>
    <w:p w14:paraId="55949D61" w14:textId="77777777" w:rsidR="00802B43" w:rsidRPr="00802B43" w:rsidRDefault="00802B43" w:rsidP="00802B43">
      <w:pPr>
        <w:pStyle w:val="Akapitzlist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14:paraId="0FF8D69C" w14:textId="77777777" w:rsidR="005D2B10" w:rsidRDefault="00E17725" w:rsidP="00E17725">
      <w:pPr>
        <w:pStyle w:val="Akapitzlist"/>
        <w:numPr>
          <w:ilvl w:val="0"/>
          <w:numId w:val="34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25">
        <w:rPr>
          <w:rFonts w:ascii="Times New Roman" w:hAnsi="Times New Roman" w:cs="Times New Roman"/>
          <w:b/>
          <w:sz w:val="24"/>
          <w:szCs w:val="24"/>
        </w:rPr>
        <w:t xml:space="preserve"> Instalacja elektryczna i oświetlenia</w:t>
      </w:r>
    </w:p>
    <w:p w14:paraId="0FF8D69D" w14:textId="69120787" w:rsidR="00E17725" w:rsidRPr="00802B43" w:rsidRDefault="00107B61" w:rsidP="001B19A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43">
        <w:rPr>
          <w:rFonts w:ascii="Times New Roman" w:hAnsi="Times New Roman" w:cs="Times New Roman"/>
          <w:sz w:val="24"/>
          <w:szCs w:val="24"/>
        </w:rPr>
        <w:t>Wykonanie instalacji elektryczn</w:t>
      </w:r>
      <w:r w:rsidR="00802B43" w:rsidRPr="00802B43">
        <w:rPr>
          <w:rFonts w:ascii="Times New Roman" w:hAnsi="Times New Roman" w:cs="Times New Roman"/>
          <w:sz w:val="24"/>
          <w:szCs w:val="24"/>
        </w:rPr>
        <w:t>ych: zasilania, LAN, gniazdowej wg załącznika nr 6.</w:t>
      </w:r>
    </w:p>
    <w:p w14:paraId="0FF8D69E" w14:textId="303DCE73" w:rsidR="00E17725" w:rsidRPr="00802B43" w:rsidRDefault="00107B61" w:rsidP="001B19A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43">
        <w:rPr>
          <w:rFonts w:ascii="Times New Roman" w:hAnsi="Times New Roman" w:cs="Times New Roman"/>
          <w:sz w:val="24"/>
          <w:szCs w:val="24"/>
        </w:rPr>
        <w:t>Wykonanie instalacj</w:t>
      </w:r>
      <w:r w:rsidR="001B19A5" w:rsidRPr="00802B43">
        <w:rPr>
          <w:rFonts w:ascii="Times New Roman" w:hAnsi="Times New Roman" w:cs="Times New Roman"/>
          <w:sz w:val="24"/>
          <w:szCs w:val="24"/>
        </w:rPr>
        <w:t>i oświetlenia</w:t>
      </w:r>
      <w:r w:rsidR="00C96955" w:rsidRPr="00802B43">
        <w:rPr>
          <w:rFonts w:ascii="Times New Roman" w:hAnsi="Times New Roman" w:cs="Times New Roman"/>
          <w:sz w:val="24"/>
          <w:szCs w:val="24"/>
        </w:rPr>
        <w:t xml:space="preserve"> w przest</w:t>
      </w:r>
      <w:r w:rsidR="00802B43" w:rsidRPr="00802B43">
        <w:rPr>
          <w:rFonts w:ascii="Times New Roman" w:hAnsi="Times New Roman" w:cs="Times New Roman"/>
          <w:sz w:val="24"/>
          <w:szCs w:val="24"/>
        </w:rPr>
        <w:t>rzeni biurowej wg załącznika nr 6.</w:t>
      </w:r>
    </w:p>
    <w:p w14:paraId="0FF8D69F" w14:textId="6D975BDC" w:rsidR="00E17725" w:rsidRPr="00802B43" w:rsidRDefault="00E95579" w:rsidP="001B19A5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B43">
        <w:rPr>
          <w:rFonts w:ascii="Times New Roman" w:hAnsi="Times New Roman" w:cs="Times New Roman"/>
          <w:sz w:val="24"/>
          <w:szCs w:val="24"/>
        </w:rPr>
        <w:lastRenderedPageBreak/>
        <w:t>Dostawa i montaż o</w:t>
      </w:r>
      <w:r w:rsidR="00555B31" w:rsidRPr="00802B43">
        <w:rPr>
          <w:rFonts w:ascii="Times New Roman" w:hAnsi="Times New Roman" w:cs="Times New Roman"/>
          <w:sz w:val="24"/>
          <w:szCs w:val="24"/>
        </w:rPr>
        <w:t xml:space="preserve">praw w biurach </w:t>
      </w:r>
      <w:r w:rsidR="006F10D3" w:rsidRPr="00802B43">
        <w:rPr>
          <w:rFonts w:ascii="Times New Roman" w:eastAsia="Times New Roman" w:hAnsi="Times New Roman" w:cs="Times New Roman"/>
          <w:sz w:val="24"/>
          <w:szCs w:val="24"/>
        </w:rPr>
        <w:t>KLAS 1100 LED 840 lub równoważnych</w:t>
      </w:r>
      <w:r w:rsidR="00802B43">
        <w:rPr>
          <w:rFonts w:ascii="Times New Roman" w:hAnsi="Times New Roman" w:cs="Times New Roman"/>
          <w:sz w:val="24"/>
          <w:szCs w:val="24"/>
        </w:rPr>
        <w:t>.</w:t>
      </w:r>
    </w:p>
    <w:p w14:paraId="0FF8D6A0" w14:textId="77777777" w:rsidR="00344D97" w:rsidRPr="00802B43" w:rsidRDefault="001B19A5" w:rsidP="0071229B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B43">
        <w:rPr>
          <w:rFonts w:ascii="Times New Roman" w:hAnsi="Times New Roman" w:cs="Times New Roman"/>
          <w:sz w:val="24"/>
          <w:szCs w:val="24"/>
        </w:rPr>
        <w:t xml:space="preserve">Dostawa i montaż rozdzielnicy elektrycznej leży po stronie Zamawiającego. </w:t>
      </w:r>
    </w:p>
    <w:p w14:paraId="0FF8D6A1" w14:textId="77777777" w:rsidR="0071229B" w:rsidRPr="0071229B" w:rsidRDefault="0071229B" w:rsidP="0071229B">
      <w:pPr>
        <w:pStyle w:val="Akapitzlist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14:paraId="0FF8D6A2" w14:textId="77777777" w:rsidR="007233DB" w:rsidRPr="00F13E24" w:rsidRDefault="007233DB" w:rsidP="00491B9A">
      <w:pPr>
        <w:pStyle w:val="Akapitzlist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24">
        <w:rPr>
          <w:rFonts w:ascii="Times New Roman" w:hAnsi="Times New Roman" w:cs="Times New Roman"/>
          <w:b/>
          <w:sz w:val="24"/>
          <w:szCs w:val="24"/>
        </w:rPr>
        <w:t>Roboty malarskie</w:t>
      </w:r>
    </w:p>
    <w:p w14:paraId="0FF8D6A3" w14:textId="77777777" w:rsidR="009E0D36" w:rsidRDefault="00745091" w:rsidP="00491B9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Wykończyć </w:t>
      </w:r>
      <w:r w:rsidR="009E0D36" w:rsidRPr="009E0D36">
        <w:rPr>
          <w:rFonts w:ascii="Times New Roman" w:hAnsi="Times New Roman" w:cs="Times New Roman"/>
          <w:sz w:val="24"/>
          <w:szCs w:val="24"/>
        </w:rPr>
        <w:t xml:space="preserve">gładzią gipsową </w:t>
      </w:r>
      <w:r w:rsidR="00DD2A74">
        <w:rPr>
          <w:rFonts w:ascii="Times New Roman" w:hAnsi="Times New Roman" w:cs="Times New Roman"/>
          <w:sz w:val="24"/>
          <w:szCs w:val="24"/>
        </w:rPr>
        <w:t>ściany i sufity</w:t>
      </w:r>
      <w:r w:rsidR="009E0D36" w:rsidRPr="009E0D36">
        <w:rPr>
          <w:rFonts w:ascii="Times New Roman" w:hAnsi="Times New Roman" w:cs="Times New Roman"/>
          <w:sz w:val="24"/>
          <w:szCs w:val="24"/>
        </w:rPr>
        <w:t xml:space="preserve"> do</w:t>
      </w:r>
      <w:r w:rsidR="00DD2A74">
        <w:rPr>
          <w:rFonts w:ascii="Times New Roman" w:hAnsi="Times New Roman" w:cs="Times New Roman"/>
          <w:sz w:val="24"/>
          <w:szCs w:val="24"/>
        </w:rPr>
        <w:t xml:space="preserve"> uzyskania gładkiej powierzchni.</w:t>
      </w:r>
    </w:p>
    <w:p w14:paraId="0FF8D6A4" w14:textId="77777777" w:rsidR="00CE0CF9" w:rsidRDefault="009E0D36" w:rsidP="00491B9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</w:t>
      </w:r>
      <w:r w:rsidR="00E96925">
        <w:rPr>
          <w:rFonts w:ascii="Times New Roman" w:hAnsi="Times New Roman" w:cs="Times New Roman"/>
          <w:sz w:val="24"/>
          <w:szCs w:val="24"/>
        </w:rPr>
        <w:t xml:space="preserve"> min. dwukrotne farbą lateksową</w:t>
      </w:r>
      <w:r w:rsidRPr="006E194C">
        <w:rPr>
          <w:rFonts w:ascii="Times New Roman" w:hAnsi="Times New Roman" w:cs="Times New Roman"/>
          <w:sz w:val="24"/>
          <w:szCs w:val="24"/>
        </w:rPr>
        <w:t xml:space="preserve"> do uzyskania jednolitego koloru.</w:t>
      </w:r>
    </w:p>
    <w:p w14:paraId="0FF8D6A5" w14:textId="77777777" w:rsidR="00CD0B99" w:rsidRDefault="00CD0B99" w:rsidP="00491B9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Sufity wymalować w kolorze białym.</w:t>
      </w:r>
    </w:p>
    <w:p w14:paraId="0FF8D6A6" w14:textId="77777777" w:rsidR="00220690" w:rsidRDefault="00344D97" w:rsidP="009C343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Korytarz malowany farbami lateksowymi w kolorze </w:t>
      </w:r>
      <w:r w:rsidRPr="00A91810">
        <w:rPr>
          <w:rFonts w:ascii="Times New Roman" w:hAnsi="Times New Roman" w:cs="Times New Roman"/>
          <w:sz w:val="24"/>
          <w:szCs w:val="24"/>
        </w:rPr>
        <w:t>białym.</w:t>
      </w:r>
    </w:p>
    <w:p w14:paraId="60254FB2" w14:textId="77777777" w:rsidR="0061449B" w:rsidRDefault="0061449B" w:rsidP="0061449B">
      <w:pPr>
        <w:pStyle w:val="Akapitzlist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14:paraId="39170308" w14:textId="77777777" w:rsidR="00EE51A7" w:rsidRPr="00F13E24" w:rsidRDefault="00EE51A7" w:rsidP="00EE51A7">
      <w:pPr>
        <w:pStyle w:val="Akapitzlist"/>
        <w:numPr>
          <w:ilvl w:val="0"/>
          <w:numId w:val="34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24">
        <w:rPr>
          <w:rFonts w:ascii="Times New Roman" w:hAnsi="Times New Roman" w:cs="Times New Roman"/>
          <w:b/>
          <w:sz w:val="24"/>
          <w:szCs w:val="24"/>
        </w:rPr>
        <w:t>Stolarka drzwiowa</w:t>
      </w:r>
    </w:p>
    <w:p w14:paraId="42DC2E03" w14:textId="77777777" w:rsidR="00EE51A7" w:rsidRDefault="00EE51A7" w:rsidP="00EE51A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B19">
        <w:rPr>
          <w:rFonts w:ascii="Times New Roman" w:hAnsi="Times New Roman" w:cs="Times New Roman"/>
          <w:sz w:val="24"/>
          <w:szCs w:val="24"/>
        </w:rPr>
        <w:t>Wykonać  nadproża w przypadku gdyby istniejące nadproże uległo uszkodzeniu lub uniemożliwiałoby montaż drzwi z przepisową wysokością w świetle przejścia.</w:t>
      </w:r>
    </w:p>
    <w:p w14:paraId="426F39B7" w14:textId="590CC707" w:rsidR="00EE51A7" w:rsidRPr="00EE51A7" w:rsidRDefault="00EE51A7" w:rsidP="00EE51A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drzwi D1</w:t>
      </w:r>
      <w:r w:rsidRPr="0003536B">
        <w:rPr>
          <w:rFonts w:ascii="Times New Roman" w:hAnsi="Times New Roman" w:cs="Times New Roman"/>
          <w:sz w:val="24"/>
          <w:szCs w:val="24"/>
        </w:rPr>
        <w:t xml:space="preserve"> typu </w:t>
      </w:r>
      <w:r>
        <w:rPr>
          <w:rFonts w:ascii="Times New Roman" w:hAnsi="Times New Roman" w:cs="Times New Roman"/>
          <w:sz w:val="24"/>
          <w:szCs w:val="24"/>
        </w:rPr>
        <w:t xml:space="preserve">Centurion Dakar z wypełnieniem płytą wiórową w kolorze białym, wyposażone w zamek z wkładką patentową, klamka Infinity Line Lea KLE B00 w kolorze czarnym z szyldami okrągłymi lub równoważne </w:t>
      </w:r>
      <w:r w:rsidRPr="0003536B">
        <w:rPr>
          <w:rFonts w:ascii="Times New Roman" w:hAnsi="Times New Roman" w:cs="Times New Roman"/>
          <w:sz w:val="24"/>
          <w:szCs w:val="24"/>
        </w:rPr>
        <w:t>wg załącznika nr 5.</w:t>
      </w:r>
    </w:p>
    <w:p w14:paraId="5CDB324B" w14:textId="77777777" w:rsidR="0061449B" w:rsidRDefault="0061449B" w:rsidP="0061449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B19">
        <w:rPr>
          <w:rFonts w:ascii="Times New Roman" w:hAnsi="Times New Roman" w:cs="Times New Roman"/>
          <w:sz w:val="24"/>
          <w:szCs w:val="24"/>
        </w:rPr>
        <w:t>Kierunki otwierania drzwi zgodnie z załącznikiem nr 5.</w:t>
      </w:r>
    </w:p>
    <w:p w14:paraId="1D018979" w14:textId="77777777" w:rsidR="009D545B" w:rsidRDefault="009D545B" w:rsidP="009D545B">
      <w:pPr>
        <w:pStyle w:val="Akapitzlist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14:paraId="5EEE11E3" w14:textId="32AC21F5" w:rsidR="009D545B" w:rsidRPr="00F13E24" w:rsidRDefault="009D545B" w:rsidP="009D545B">
      <w:pPr>
        <w:pStyle w:val="Akapitzlist"/>
        <w:numPr>
          <w:ilvl w:val="0"/>
          <w:numId w:val="34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Roboty posadzkarskie</w:t>
      </w:r>
    </w:p>
    <w:p w14:paraId="7D186FCC" w14:textId="2D85EA8F" w:rsidR="00155EE1" w:rsidRDefault="00155EE1" w:rsidP="00155E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naprawę wykładziny PCV w przestrzeni komunikacyjnej wg załącznika nr 5.</w:t>
      </w:r>
    </w:p>
    <w:p w14:paraId="268E9A25" w14:textId="7F14ACF5" w:rsidR="00155EE1" w:rsidRPr="006E194C" w:rsidRDefault="00155EE1" w:rsidP="00155E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Sfrezować górną</w:t>
      </w:r>
      <w:r w:rsidRPr="006E194C">
        <w:rPr>
          <w:rFonts w:ascii="Times New Roman" w:hAnsi="Times New Roman" w:cs="Times New Roman"/>
          <w:sz w:val="24"/>
          <w:szCs w:val="24"/>
        </w:rPr>
        <w:t xml:space="preserve"> cz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6E194C">
        <w:rPr>
          <w:rFonts w:ascii="Times New Roman" w:hAnsi="Times New Roman" w:cs="Times New Roman"/>
          <w:sz w:val="24"/>
          <w:szCs w:val="24"/>
        </w:rPr>
        <w:t>ci posadzki betonowej.</w:t>
      </w:r>
    </w:p>
    <w:p w14:paraId="47BC43CD" w14:textId="11A4BE27" w:rsidR="00155EE1" w:rsidRPr="006E194C" w:rsidRDefault="00155EE1" w:rsidP="00155E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Zagruntować</w:t>
      </w:r>
      <w:r w:rsidRPr="006E194C">
        <w:rPr>
          <w:rFonts w:ascii="Times New Roman" w:hAnsi="Times New Roman" w:cs="Times New Roman"/>
          <w:sz w:val="24"/>
          <w:szCs w:val="24"/>
        </w:rPr>
        <w:t xml:space="preserve"> podło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E194C">
        <w:rPr>
          <w:rFonts w:ascii="Times New Roman" w:hAnsi="Times New Roman" w:cs="Times New Roman"/>
          <w:sz w:val="24"/>
          <w:szCs w:val="24"/>
        </w:rPr>
        <w:t>a gruntem dyspresyjnym o działaniu wgł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E194C">
        <w:rPr>
          <w:rFonts w:ascii="Times New Roman" w:hAnsi="Times New Roman" w:cs="Times New Roman"/>
          <w:sz w:val="24"/>
          <w:szCs w:val="24"/>
        </w:rPr>
        <w:t>bnym bez zawarto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E194C">
        <w:rPr>
          <w:rFonts w:ascii="Times New Roman" w:hAnsi="Times New Roman" w:cs="Times New Roman"/>
          <w:sz w:val="24"/>
          <w:szCs w:val="24"/>
        </w:rPr>
        <w:t>ci rozpuszczalników.</w:t>
      </w:r>
    </w:p>
    <w:p w14:paraId="4476A4CF" w14:textId="59250240" w:rsidR="00155EE1" w:rsidRPr="00155EE1" w:rsidRDefault="00155EE1" w:rsidP="00155EE1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Ułożyć</w:t>
      </w:r>
      <w:r w:rsidRPr="00155EE1">
        <w:rPr>
          <w:rFonts w:ascii="Times New Roman" w:hAnsi="Times New Roman" w:cs="Times New Roman"/>
          <w:sz w:val="24"/>
          <w:szCs w:val="24"/>
        </w:rPr>
        <w:t xml:space="preserve"> wykładziny PCV zgrzewalnej np. TARKETT OPTIMA lub równoważnej o następujących (nie gorszych) parametrach:</w:t>
      </w:r>
    </w:p>
    <w:p w14:paraId="169D7D28" w14:textId="77777777" w:rsidR="00155EE1" w:rsidRPr="00155EE1" w:rsidRDefault="00155EE1" w:rsidP="00155EE1">
      <w:pPr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EE1">
        <w:rPr>
          <w:rFonts w:ascii="Times New Roman" w:hAnsi="Times New Roman" w:cs="Times New Roman"/>
          <w:sz w:val="24"/>
          <w:szCs w:val="24"/>
        </w:rPr>
        <w:t>Elastyczna wykładzina homogeniczna (EN 649)</w:t>
      </w:r>
    </w:p>
    <w:p w14:paraId="32D726D9" w14:textId="77777777" w:rsidR="00155EE1" w:rsidRPr="00155EE1" w:rsidRDefault="00155EE1" w:rsidP="00155EE1">
      <w:pPr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EE1">
        <w:rPr>
          <w:rFonts w:ascii="Times New Roman" w:hAnsi="Times New Roman" w:cs="Times New Roman"/>
          <w:sz w:val="24"/>
          <w:szCs w:val="24"/>
        </w:rPr>
        <w:t>Grubość całkowita (EN 428) – 2 mm</w:t>
      </w:r>
    </w:p>
    <w:p w14:paraId="02FA18F8" w14:textId="77777777" w:rsidR="00155EE1" w:rsidRPr="00155EE1" w:rsidRDefault="00155EE1" w:rsidP="00155EE1">
      <w:pPr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EE1">
        <w:rPr>
          <w:rFonts w:ascii="Times New Roman" w:hAnsi="Times New Roman" w:cs="Times New Roman"/>
          <w:sz w:val="24"/>
          <w:szCs w:val="24"/>
        </w:rPr>
        <w:t>Grubość warstwy wierzchniej (EN 429) – 2 mm</w:t>
      </w:r>
    </w:p>
    <w:p w14:paraId="4F9C962B" w14:textId="77777777" w:rsidR="00155EE1" w:rsidRPr="00155EE1" w:rsidRDefault="00155EE1" w:rsidP="00155EE1">
      <w:pPr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EE1">
        <w:rPr>
          <w:rFonts w:ascii="Times New Roman" w:hAnsi="Times New Roman" w:cs="Times New Roman"/>
          <w:sz w:val="24"/>
          <w:szCs w:val="24"/>
        </w:rPr>
        <w:t>Klasyfikacja – obiektowa (EN 685) – Klasa 34</w:t>
      </w:r>
    </w:p>
    <w:p w14:paraId="4539D2AE" w14:textId="77777777" w:rsidR="00155EE1" w:rsidRPr="00155EE1" w:rsidRDefault="00155EE1" w:rsidP="00155EE1">
      <w:pPr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EE1">
        <w:rPr>
          <w:rFonts w:ascii="Times New Roman" w:hAnsi="Times New Roman" w:cs="Times New Roman"/>
          <w:sz w:val="24"/>
          <w:szCs w:val="24"/>
        </w:rPr>
        <w:t>Klasyfikacja – przemysłowe (EN 685) – klasa 43</w:t>
      </w:r>
    </w:p>
    <w:p w14:paraId="56542CA2" w14:textId="77777777" w:rsidR="00155EE1" w:rsidRPr="00155EE1" w:rsidRDefault="00155EE1" w:rsidP="00155EE1">
      <w:pPr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EE1">
        <w:rPr>
          <w:rFonts w:ascii="Times New Roman" w:hAnsi="Times New Roman" w:cs="Times New Roman"/>
          <w:sz w:val="24"/>
          <w:szCs w:val="24"/>
        </w:rPr>
        <w:t>Klasa palności – Bfl-s1</w:t>
      </w:r>
    </w:p>
    <w:p w14:paraId="7641315E" w14:textId="77777777" w:rsidR="00155EE1" w:rsidRPr="00155EE1" w:rsidRDefault="00155EE1" w:rsidP="00155EE1">
      <w:pPr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EE1">
        <w:rPr>
          <w:rFonts w:ascii="Times New Roman" w:hAnsi="Times New Roman" w:cs="Times New Roman"/>
          <w:sz w:val="24"/>
          <w:szCs w:val="24"/>
        </w:rPr>
        <w:t>Grupa ścieralności EN 660-2 – T :&lt;= 2,00 mm3</w:t>
      </w:r>
    </w:p>
    <w:p w14:paraId="3E0FE047" w14:textId="77777777" w:rsidR="00155EE1" w:rsidRPr="00155EE1" w:rsidRDefault="00155EE1" w:rsidP="00155EE1">
      <w:pPr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EE1">
        <w:rPr>
          <w:rFonts w:ascii="Times New Roman" w:hAnsi="Times New Roman" w:cs="Times New Roman"/>
          <w:sz w:val="24"/>
          <w:szCs w:val="24"/>
        </w:rPr>
        <w:t xml:space="preserve">Antypoślizgowość DIN 51130 – R9 </w:t>
      </w:r>
    </w:p>
    <w:p w14:paraId="021BEAAC" w14:textId="77777777" w:rsidR="00155EE1" w:rsidRPr="00155EE1" w:rsidRDefault="00155EE1" w:rsidP="00155EE1">
      <w:pPr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EE1">
        <w:rPr>
          <w:rFonts w:ascii="Times New Roman" w:hAnsi="Times New Roman" w:cs="Times New Roman"/>
          <w:sz w:val="24"/>
          <w:szCs w:val="24"/>
        </w:rPr>
        <w:t>brak ostrego i drażniącego zapachu, wg PN-75/B-04270,</w:t>
      </w:r>
    </w:p>
    <w:p w14:paraId="04068B06" w14:textId="77777777" w:rsidR="00155EE1" w:rsidRPr="00155EE1" w:rsidRDefault="00155EE1" w:rsidP="00155EE1">
      <w:pPr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EE1">
        <w:rPr>
          <w:rFonts w:ascii="Times New Roman" w:hAnsi="Times New Roman" w:cs="Times New Roman"/>
          <w:sz w:val="24"/>
          <w:szCs w:val="24"/>
        </w:rPr>
        <w:t>wgniecenie resztkowe (EN 433) &lt;= 0,33mm,</w:t>
      </w:r>
    </w:p>
    <w:p w14:paraId="0A10240D" w14:textId="77777777" w:rsidR="00155EE1" w:rsidRPr="00155EE1" w:rsidRDefault="00155EE1" w:rsidP="00155EE1">
      <w:pPr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EE1">
        <w:rPr>
          <w:rFonts w:ascii="Times New Roman" w:hAnsi="Times New Roman" w:cs="Times New Roman"/>
          <w:sz w:val="24"/>
          <w:szCs w:val="24"/>
        </w:rPr>
        <w:t>stabilność wymiarów (EN 434) &lt;=0,40%</w:t>
      </w:r>
    </w:p>
    <w:p w14:paraId="2843BA0C" w14:textId="77777777" w:rsidR="00155EE1" w:rsidRPr="00155EE1" w:rsidRDefault="00155EE1" w:rsidP="00155EE1">
      <w:pPr>
        <w:numPr>
          <w:ilvl w:val="0"/>
          <w:numId w:val="37"/>
        </w:numPr>
        <w:autoSpaceDE w:val="0"/>
        <w:autoSpaceDN w:val="0"/>
        <w:adjustRightInd w:val="0"/>
        <w:spacing w:after="0" w:line="30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EE1">
        <w:rPr>
          <w:rFonts w:ascii="Times New Roman" w:hAnsi="Times New Roman" w:cs="Times New Roman"/>
          <w:sz w:val="24"/>
          <w:szCs w:val="24"/>
        </w:rPr>
        <w:t>klej do klejenia wykładziny dobrać wg wskazań producenta</w:t>
      </w:r>
    </w:p>
    <w:p w14:paraId="49451A78" w14:textId="77777777" w:rsidR="00155EE1" w:rsidRPr="00155EE1" w:rsidRDefault="00155EE1" w:rsidP="00155EE1">
      <w:pPr>
        <w:numPr>
          <w:ilvl w:val="0"/>
          <w:numId w:val="16"/>
        </w:numPr>
        <w:ind w:left="717"/>
        <w:contextualSpacing/>
        <w:rPr>
          <w:rFonts w:ascii="Times New Roman" w:hAnsi="Times New Roman" w:cs="Times New Roman"/>
          <w:sz w:val="24"/>
          <w:szCs w:val="24"/>
        </w:rPr>
      </w:pPr>
      <w:r w:rsidRPr="00155EE1">
        <w:rPr>
          <w:rFonts w:ascii="Times New Roman" w:hAnsi="Times New Roman" w:cs="Times New Roman"/>
          <w:sz w:val="24"/>
          <w:szCs w:val="24"/>
        </w:rPr>
        <w:t>Na cokoły przy wykończeniu PCV stosować listwy wyobleniowe zapewniające odpowiedni promień wywinięcia wykładziny na ściany (wywinięcie minimum 8cm od górnego poziomu posadzki).</w:t>
      </w:r>
    </w:p>
    <w:p w14:paraId="095772FB" w14:textId="17300414" w:rsidR="00155EE1" w:rsidRPr="00155EE1" w:rsidRDefault="00155EE1" w:rsidP="00155EE1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EE1">
        <w:rPr>
          <w:rFonts w:ascii="Times New Roman" w:hAnsi="Times New Roman" w:cs="Times New Roman"/>
          <w:sz w:val="24"/>
          <w:szCs w:val="24"/>
        </w:rPr>
        <w:lastRenderedPageBreak/>
        <w:t xml:space="preserve">Zastosować aluminiowe listwy wykończeniowe (progowe) w miejscu styku dwóch różnych rodzajów posadzek (korytarzy i pokoi). Minimalna szerokość listew 40 mm. </w:t>
      </w:r>
    </w:p>
    <w:p w14:paraId="0FF8D6A7" w14:textId="77777777" w:rsidR="009C343B" w:rsidRPr="009C343B" w:rsidRDefault="009C343B" w:rsidP="009C343B">
      <w:pPr>
        <w:pStyle w:val="Akapitzlist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14:paraId="0FF8D6A8" w14:textId="77777777" w:rsidR="00151C5F" w:rsidRPr="00670B91" w:rsidRDefault="00EB6566" w:rsidP="00670B91">
      <w:pPr>
        <w:pStyle w:val="Akapitzlist"/>
        <w:numPr>
          <w:ilvl w:val="0"/>
          <w:numId w:val="34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91">
        <w:rPr>
          <w:rFonts w:ascii="Times New Roman" w:hAnsi="Times New Roman" w:cs="Times New Roman"/>
          <w:b/>
          <w:sz w:val="24"/>
          <w:szCs w:val="24"/>
        </w:rPr>
        <w:t>Wyposażenie</w:t>
      </w:r>
    </w:p>
    <w:p w14:paraId="0FF8D6A9" w14:textId="77777777" w:rsidR="00EB6566" w:rsidRPr="000007F1" w:rsidRDefault="00294F51" w:rsidP="00491B9A">
      <w:pPr>
        <w:pStyle w:val="Akapitzlist"/>
        <w:numPr>
          <w:ilvl w:val="0"/>
          <w:numId w:val="25"/>
        </w:numPr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i m</w:t>
      </w:r>
      <w:r w:rsidR="00EB6566">
        <w:rPr>
          <w:rFonts w:ascii="Times New Roman" w:hAnsi="Times New Roman" w:cs="Times New Roman"/>
          <w:sz w:val="24"/>
          <w:szCs w:val="24"/>
        </w:rPr>
        <w:t>ontaż grzejników p</w:t>
      </w:r>
      <w:r w:rsidR="00DD2A74">
        <w:rPr>
          <w:rFonts w:ascii="Times New Roman" w:hAnsi="Times New Roman" w:cs="Times New Roman"/>
          <w:sz w:val="24"/>
          <w:szCs w:val="24"/>
        </w:rPr>
        <w:t>łytowych</w:t>
      </w:r>
      <w:r w:rsidR="00EB6566">
        <w:rPr>
          <w:rFonts w:ascii="Times New Roman" w:hAnsi="Times New Roman" w:cs="Times New Roman"/>
          <w:sz w:val="24"/>
          <w:szCs w:val="24"/>
        </w:rPr>
        <w:t xml:space="preserve"> w miejsce obecnych grzejników na </w:t>
      </w:r>
      <w:r w:rsidR="00EB6566" w:rsidRPr="000007F1">
        <w:rPr>
          <w:rFonts w:ascii="Times New Roman" w:hAnsi="Times New Roman" w:cs="Times New Roman"/>
          <w:sz w:val="24"/>
          <w:szCs w:val="24"/>
        </w:rPr>
        <w:t>wysokości nieprzeziernej stolarki okiennej.</w:t>
      </w:r>
      <w:r w:rsidR="00110357" w:rsidRPr="000007F1">
        <w:rPr>
          <w:rFonts w:ascii="Times New Roman" w:hAnsi="Times New Roman" w:cs="Times New Roman"/>
          <w:sz w:val="24"/>
          <w:szCs w:val="24"/>
        </w:rPr>
        <w:t xml:space="preserve"> Zastosować stojaki</w:t>
      </w:r>
      <w:r w:rsidR="0071229B">
        <w:rPr>
          <w:rFonts w:ascii="Times New Roman" w:hAnsi="Times New Roman" w:cs="Times New Roman"/>
          <w:sz w:val="24"/>
          <w:szCs w:val="24"/>
        </w:rPr>
        <w:t xml:space="preserve"> na grzejniki wg załącznika nr </w:t>
      </w:r>
      <w:r w:rsidR="00EE5E91">
        <w:rPr>
          <w:rFonts w:ascii="Times New Roman" w:hAnsi="Times New Roman" w:cs="Times New Roman"/>
          <w:sz w:val="24"/>
          <w:szCs w:val="24"/>
        </w:rPr>
        <w:t>4</w:t>
      </w:r>
      <w:r w:rsidR="00110357" w:rsidRPr="000007F1">
        <w:rPr>
          <w:rFonts w:ascii="Times New Roman" w:hAnsi="Times New Roman" w:cs="Times New Roman"/>
          <w:sz w:val="24"/>
          <w:szCs w:val="24"/>
        </w:rPr>
        <w:t>.</w:t>
      </w:r>
      <w:r w:rsidR="002E75BB" w:rsidRPr="000007F1">
        <w:rPr>
          <w:rFonts w:ascii="Times New Roman" w:hAnsi="Times New Roman" w:cs="Times New Roman"/>
          <w:sz w:val="24"/>
          <w:szCs w:val="24"/>
        </w:rPr>
        <w:t xml:space="preserve"> Grzejniki panelowe </w:t>
      </w:r>
      <w:r w:rsidR="00555B31" w:rsidRPr="000007F1">
        <w:rPr>
          <w:rFonts w:ascii="Times New Roman" w:hAnsi="Times New Roman" w:cs="Times New Roman"/>
          <w:sz w:val="24"/>
          <w:szCs w:val="24"/>
        </w:rPr>
        <w:t xml:space="preserve">w kolorze białym </w:t>
      </w:r>
      <w:r w:rsidR="002E75BB" w:rsidRPr="000007F1">
        <w:rPr>
          <w:rFonts w:ascii="Times New Roman" w:hAnsi="Times New Roman" w:cs="Times New Roman"/>
          <w:sz w:val="24"/>
          <w:szCs w:val="24"/>
        </w:rPr>
        <w:t>o mocy:</w:t>
      </w:r>
    </w:p>
    <w:p w14:paraId="0FF8D6AA" w14:textId="5830AE84" w:rsidR="002E75BB" w:rsidRPr="00DE5F9F" w:rsidRDefault="001350C2" w:rsidP="00491B9A">
      <w:pPr>
        <w:pStyle w:val="Akapitzlist"/>
        <w:numPr>
          <w:ilvl w:val="0"/>
          <w:numId w:val="30"/>
        </w:numPr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DE5F9F">
        <w:rPr>
          <w:rFonts w:ascii="Times New Roman" w:hAnsi="Times New Roman" w:cs="Times New Roman"/>
          <w:sz w:val="24"/>
          <w:szCs w:val="24"/>
        </w:rPr>
        <w:t>p</w:t>
      </w:r>
      <w:r w:rsidR="00651B19" w:rsidRPr="00DE5F9F">
        <w:rPr>
          <w:rFonts w:ascii="Times New Roman" w:hAnsi="Times New Roman" w:cs="Times New Roman"/>
          <w:sz w:val="24"/>
          <w:szCs w:val="24"/>
        </w:rPr>
        <w:t>omieszczenia</w:t>
      </w:r>
      <w:r w:rsidR="00C330A0" w:rsidRPr="00DE5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1A7">
        <w:rPr>
          <w:rFonts w:ascii="Times New Roman" w:hAnsi="Times New Roman" w:cs="Times New Roman"/>
          <w:i/>
          <w:sz w:val="24"/>
          <w:szCs w:val="24"/>
        </w:rPr>
        <w:t>1019-1021, 1022, 1022A</w:t>
      </w:r>
      <w:r w:rsidR="00651B19" w:rsidRPr="00DE5F9F">
        <w:rPr>
          <w:rFonts w:ascii="Times New Roman" w:hAnsi="Times New Roman" w:cs="Times New Roman"/>
          <w:sz w:val="24"/>
          <w:szCs w:val="24"/>
        </w:rPr>
        <w:t xml:space="preserve">: </w:t>
      </w:r>
      <w:r w:rsidR="00DE5F9F" w:rsidRPr="00DE5F9F">
        <w:rPr>
          <w:rFonts w:ascii="Times New Roman" w:hAnsi="Times New Roman" w:cs="Times New Roman"/>
          <w:sz w:val="24"/>
          <w:szCs w:val="24"/>
        </w:rPr>
        <w:t>1900</w:t>
      </w:r>
      <w:r w:rsidR="002E75BB" w:rsidRPr="00DE5F9F">
        <w:rPr>
          <w:rFonts w:ascii="Times New Roman" w:hAnsi="Times New Roman" w:cs="Times New Roman"/>
          <w:sz w:val="24"/>
          <w:szCs w:val="24"/>
        </w:rPr>
        <w:t xml:space="preserve"> W,</w:t>
      </w:r>
    </w:p>
    <w:p w14:paraId="0FF8D6AB" w14:textId="3C710DF1" w:rsidR="002E75BB" w:rsidRPr="00DE5F9F" w:rsidRDefault="001350C2" w:rsidP="00491B9A">
      <w:pPr>
        <w:pStyle w:val="Akapitzlist"/>
        <w:numPr>
          <w:ilvl w:val="0"/>
          <w:numId w:val="30"/>
        </w:numPr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DE5F9F">
        <w:rPr>
          <w:rFonts w:ascii="Times New Roman" w:hAnsi="Times New Roman" w:cs="Times New Roman"/>
          <w:sz w:val="24"/>
          <w:szCs w:val="24"/>
        </w:rPr>
        <w:t>pomieszczenie</w:t>
      </w:r>
      <w:r w:rsidR="002E75BB" w:rsidRPr="00DE5F9F">
        <w:rPr>
          <w:rFonts w:ascii="Times New Roman" w:hAnsi="Times New Roman" w:cs="Times New Roman"/>
          <w:sz w:val="24"/>
          <w:szCs w:val="24"/>
        </w:rPr>
        <w:t xml:space="preserve"> </w:t>
      </w:r>
      <w:r w:rsidR="00EE51A7">
        <w:rPr>
          <w:rFonts w:ascii="Times New Roman" w:hAnsi="Times New Roman" w:cs="Times New Roman"/>
          <w:i/>
          <w:sz w:val="24"/>
          <w:szCs w:val="24"/>
        </w:rPr>
        <w:t>1021A</w:t>
      </w:r>
      <w:r w:rsidR="00EE51A7">
        <w:rPr>
          <w:rFonts w:ascii="Times New Roman" w:hAnsi="Times New Roman" w:cs="Times New Roman"/>
          <w:sz w:val="24"/>
          <w:szCs w:val="24"/>
        </w:rPr>
        <w:t>: 27</w:t>
      </w:r>
      <w:r w:rsidR="00DE5F9F" w:rsidRPr="00DE5F9F">
        <w:rPr>
          <w:rFonts w:ascii="Times New Roman" w:hAnsi="Times New Roman" w:cs="Times New Roman"/>
          <w:sz w:val="24"/>
          <w:szCs w:val="24"/>
        </w:rPr>
        <w:t>00</w:t>
      </w:r>
      <w:r w:rsidRPr="00DE5F9F">
        <w:rPr>
          <w:rFonts w:ascii="Times New Roman" w:hAnsi="Times New Roman" w:cs="Times New Roman"/>
          <w:sz w:val="24"/>
          <w:szCs w:val="24"/>
        </w:rPr>
        <w:t xml:space="preserve"> W</w:t>
      </w:r>
      <w:r w:rsidR="00EE51A7">
        <w:rPr>
          <w:rFonts w:ascii="Times New Roman" w:hAnsi="Times New Roman" w:cs="Times New Roman"/>
          <w:sz w:val="24"/>
          <w:szCs w:val="24"/>
        </w:rPr>
        <w:t>.</w:t>
      </w:r>
    </w:p>
    <w:p w14:paraId="0FF8D6AD" w14:textId="4A156F6B" w:rsidR="00A5333D" w:rsidRDefault="00171721" w:rsidP="00A5333D">
      <w:pPr>
        <w:pStyle w:val="Akapitzlist"/>
        <w:numPr>
          <w:ilvl w:val="0"/>
          <w:numId w:val="25"/>
        </w:numPr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0007F1">
        <w:rPr>
          <w:rFonts w:ascii="Times New Roman" w:hAnsi="Times New Roman" w:cs="Times New Roman"/>
          <w:sz w:val="24"/>
          <w:szCs w:val="24"/>
        </w:rPr>
        <w:t>W</w:t>
      </w:r>
      <w:r w:rsidR="009C343B">
        <w:rPr>
          <w:rFonts w:ascii="Times New Roman" w:hAnsi="Times New Roman" w:cs="Times New Roman"/>
          <w:sz w:val="24"/>
          <w:szCs w:val="24"/>
        </w:rPr>
        <w:t>e</w:t>
      </w:r>
      <w:r w:rsidRPr="000007F1">
        <w:rPr>
          <w:rFonts w:ascii="Times New Roman" w:hAnsi="Times New Roman" w:cs="Times New Roman"/>
          <w:sz w:val="24"/>
          <w:szCs w:val="24"/>
        </w:rPr>
        <w:t xml:space="preserve"> </w:t>
      </w:r>
      <w:r w:rsidR="005D2B10" w:rsidRPr="000007F1">
        <w:rPr>
          <w:rFonts w:ascii="Times New Roman" w:hAnsi="Times New Roman" w:cs="Times New Roman"/>
          <w:sz w:val="24"/>
          <w:szCs w:val="24"/>
        </w:rPr>
        <w:t>wszystkich pomieszczeniach</w:t>
      </w:r>
      <w:r w:rsidRPr="000007F1">
        <w:rPr>
          <w:rFonts w:ascii="Times New Roman" w:hAnsi="Times New Roman" w:cs="Times New Roman"/>
          <w:sz w:val="24"/>
          <w:szCs w:val="24"/>
        </w:rPr>
        <w:t xml:space="preserve"> wykonać zabudowę pionów grzewczych </w:t>
      </w:r>
      <w:r w:rsidR="006B0A14" w:rsidRPr="000007F1">
        <w:rPr>
          <w:rFonts w:ascii="Times New Roman" w:hAnsi="Times New Roman" w:cs="Times New Roman"/>
          <w:sz w:val="24"/>
          <w:szCs w:val="24"/>
        </w:rPr>
        <w:t>za pomocą dibondu</w:t>
      </w:r>
      <w:r w:rsidR="00C330A0" w:rsidRPr="000007F1">
        <w:rPr>
          <w:rFonts w:ascii="Times New Roman" w:hAnsi="Times New Roman" w:cs="Times New Roman"/>
          <w:sz w:val="24"/>
          <w:szCs w:val="24"/>
        </w:rPr>
        <w:t xml:space="preserve">. Kanały </w:t>
      </w:r>
      <w:r w:rsidR="00F97CD0" w:rsidRPr="000007F1">
        <w:rPr>
          <w:rFonts w:ascii="Times New Roman" w:hAnsi="Times New Roman" w:cs="Times New Roman"/>
          <w:sz w:val="24"/>
          <w:szCs w:val="24"/>
        </w:rPr>
        <w:t xml:space="preserve"> instalacji wentylacji mechanicznej i klimatyzacji </w:t>
      </w:r>
      <w:r w:rsidRPr="000007F1">
        <w:rPr>
          <w:rFonts w:ascii="Times New Roman" w:hAnsi="Times New Roman" w:cs="Times New Roman"/>
          <w:sz w:val="24"/>
          <w:szCs w:val="24"/>
        </w:rPr>
        <w:t>z</w:t>
      </w:r>
      <w:r w:rsidR="000007F1" w:rsidRPr="000007F1">
        <w:rPr>
          <w:rFonts w:ascii="Times New Roman" w:hAnsi="Times New Roman" w:cs="Times New Roman"/>
          <w:sz w:val="24"/>
          <w:szCs w:val="24"/>
        </w:rPr>
        <w:t>abudować</w:t>
      </w:r>
      <w:r w:rsidRPr="000007F1">
        <w:rPr>
          <w:rFonts w:ascii="Times New Roman" w:hAnsi="Times New Roman" w:cs="Times New Roman"/>
          <w:sz w:val="24"/>
          <w:szCs w:val="24"/>
        </w:rPr>
        <w:t xml:space="preserve"> płyt</w:t>
      </w:r>
      <w:r w:rsidR="000007F1" w:rsidRPr="000007F1">
        <w:rPr>
          <w:rFonts w:ascii="Times New Roman" w:hAnsi="Times New Roman" w:cs="Times New Roman"/>
          <w:sz w:val="24"/>
          <w:szCs w:val="24"/>
        </w:rPr>
        <w:t>ami</w:t>
      </w:r>
      <w:r w:rsidRPr="000007F1">
        <w:rPr>
          <w:rFonts w:ascii="Times New Roman" w:hAnsi="Times New Roman" w:cs="Times New Roman"/>
          <w:sz w:val="24"/>
          <w:szCs w:val="24"/>
        </w:rPr>
        <w:t xml:space="preserve"> GK</w:t>
      </w:r>
      <w:r w:rsidR="00E96925" w:rsidRPr="000007F1">
        <w:rPr>
          <w:rFonts w:ascii="Times New Roman" w:hAnsi="Times New Roman" w:cs="Times New Roman"/>
          <w:sz w:val="24"/>
          <w:szCs w:val="24"/>
        </w:rPr>
        <w:t xml:space="preserve">. </w:t>
      </w:r>
      <w:r w:rsidR="00DD2A74" w:rsidRPr="000007F1">
        <w:rPr>
          <w:rFonts w:ascii="Times New Roman" w:hAnsi="Times New Roman" w:cs="Times New Roman"/>
          <w:sz w:val="24"/>
          <w:szCs w:val="24"/>
        </w:rPr>
        <w:t>Układ kanałów nowej instalacji</w:t>
      </w:r>
      <w:r w:rsidR="000007F1" w:rsidRPr="000007F1">
        <w:rPr>
          <w:rFonts w:ascii="Times New Roman" w:hAnsi="Times New Roman" w:cs="Times New Roman"/>
          <w:sz w:val="24"/>
          <w:szCs w:val="24"/>
        </w:rPr>
        <w:t xml:space="preserve"> wentylacji mechanicznej i klimatyzacji wg załącznika nr </w:t>
      </w:r>
      <w:r w:rsidR="00EE51A7">
        <w:rPr>
          <w:rFonts w:ascii="Times New Roman" w:hAnsi="Times New Roman" w:cs="Times New Roman"/>
          <w:sz w:val="24"/>
          <w:szCs w:val="24"/>
        </w:rPr>
        <w:t>3A i 3</w:t>
      </w:r>
      <w:r w:rsidR="0071229B">
        <w:rPr>
          <w:rFonts w:ascii="Times New Roman" w:hAnsi="Times New Roman" w:cs="Times New Roman"/>
          <w:sz w:val="24"/>
          <w:szCs w:val="24"/>
        </w:rPr>
        <w:t>B</w:t>
      </w:r>
      <w:r w:rsidR="000007F1" w:rsidRPr="000007F1">
        <w:rPr>
          <w:rFonts w:ascii="Times New Roman" w:hAnsi="Times New Roman" w:cs="Times New Roman"/>
          <w:sz w:val="24"/>
          <w:szCs w:val="24"/>
        </w:rPr>
        <w:t>.</w:t>
      </w:r>
      <w:r w:rsidR="00E75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E8542" w14:textId="3B7D6604" w:rsidR="006E69E2" w:rsidRPr="009C343B" w:rsidRDefault="006E69E2" w:rsidP="00A5333D">
      <w:pPr>
        <w:pStyle w:val="Akapitzlist"/>
        <w:numPr>
          <w:ilvl w:val="0"/>
          <w:numId w:val="25"/>
        </w:numPr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i wymiana kasetonów sufitu podwieszanego modułowego w korytarzu K.010B.</w:t>
      </w:r>
    </w:p>
    <w:p w14:paraId="0FF8D6AE" w14:textId="268DC3D4" w:rsidR="005340B9" w:rsidRPr="0035750E" w:rsidRDefault="0035750E" w:rsidP="003575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750E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35750E">
        <w:rPr>
          <w:rFonts w:ascii="Times New Roman" w:hAnsi="Times New Roman" w:cs="Times New Roman"/>
          <w:sz w:val="24"/>
          <w:szCs w:val="24"/>
          <w:u w:val="single"/>
        </w:rPr>
        <w:t xml:space="preserve"> Kolory</w:t>
      </w:r>
      <w:r w:rsidR="007122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1289">
        <w:rPr>
          <w:rFonts w:ascii="Times New Roman" w:hAnsi="Times New Roman" w:cs="Times New Roman"/>
          <w:sz w:val="24"/>
          <w:szCs w:val="24"/>
          <w:u w:val="single"/>
        </w:rPr>
        <w:t xml:space="preserve">do uzgodnienia z </w:t>
      </w:r>
      <w:r w:rsidR="005340B9">
        <w:rPr>
          <w:rFonts w:ascii="Times New Roman" w:hAnsi="Times New Roman" w:cs="Times New Roman"/>
          <w:sz w:val="24"/>
          <w:szCs w:val="24"/>
          <w:u w:val="single"/>
        </w:rPr>
        <w:t>Zamawiającym.</w:t>
      </w:r>
    </w:p>
    <w:p w14:paraId="0FF8D6AF" w14:textId="77777777" w:rsidR="007233DB" w:rsidRPr="00670B91" w:rsidRDefault="007233DB" w:rsidP="00D746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B91">
        <w:rPr>
          <w:rFonts w:ascii="Times New Roman" w:hAnsi="Times New Roman" w:cs="Times New Roman"/>
          <w:b/>
          <w:sz w:val="24"/>
          <w:szCs w:val="24"/>
          <w:u w:val="single"/>
        </w:rPr>
        <w:t>Uwagi</w:t>
      </w:r>
    </w:p>
    <w:p w14:paraId="0FF8D6B0" w14:textId="77777777" w:rsidR="007233DB" w:rsidRPr="00A4196B" w:rsidRDefault="007233DB" w:rsidP="00D74673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Zamawiający wskaże i nieodpłatnie udostępni Wykonawcy punkty poboru wody i energii elektrycznej na potrzeby związane z realizacją robót.</w:t>
      </w:r>
    </w:p>
    <w:p w14:paraId="0FF8D6B1" w14:textId="77777777" w:rsidR="007233DB" w:rsidRDefault="007233DB" w:rsidP="00D74673">
      <w:pPr>
        <w:numPr>
          <w:ilvl w:val="0"/>
          <w:numId w:val="17"/>
        </w:numPr>
        <w:spacing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Wykonawca zapewnia pojemniki na odpady powstałe po zerwaniu starych wykładzin, gruz powstały po frezowaniu posadzki i innych pracach budowlanych wykonywanych przez Wykonawcę. Ponadto Wykonawca zajmie się wywozem i utylizacją w/w odpadów. Lokalizacja dla pojemników na odpady zostanie wskazana Wykonawcy przed przystąpieniem do robót.</w:t>
      </w:r>
    </w:p>
    <w:p w14:paraId="0FF8D6B2" w14:textId="0491C18F" w:rsidR="000137AD" w:rsidRPr="00A4196B" w:rsidRDefault="000137AD" w:rsidP="00D74673">
      <w:pPr>
        <w:numPr>
          <w:ilvl w:val="0"/>
          <w:numId w:val="17"/>
        </w:numPr>
        <w:spacing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przekaże Zamawiającemu zd</w:t>
      </w:r>
      <w:r w:rsidR="008643F9">
        <w:rPr>
          <w:rFonts w:ascii="Times New Roman" w:hAnsi="Times New Roman" w:cs="Times New Roman"/>
          <w:sz w:val="24"/>
          <w:szCs w:val="24"/>
        </w:rPr>
        <w:t>emontowane grzejniki żeberkowe.</w:t>
      </w:r>
    </w:p>
    <w:p w14:paraId="0FF8D6B3" w14:textId="77777777" w:rsidR="007233DB" w:rsidRPr="00A4196B" w:rsidRDefault="007233DB" w:rsidP="00D74673">
      <w:pPr>
        <w:numPr>
          <w:ilvl w:val="0"/>
          <w:numId w:val="17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Po wykonaniu robót Wykonawca zobowiązany jest do przywrócenia porządku i czystości na terenie objętym robotami.</w:t>
      </w:r>
    </w:p>
    <w:p w14:paraId="0FF8D6B4" w14:textId="77777777" w:rsidR="007233DB" w:rsidRPr="00A4196B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Zamawiający w razie potrzeby udostępni pomieszczenie na potrzeby zaplecza technicznego lub socjalnego.</w:t>
      </w:r>
    </w:p>
    <w:p w14:paraId="0FF8D6B5" w14:textId="77777777" w:rsidR="007233DB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 xml:space="preserve">Roboty (pozycje) ujęte w </w:t>
      </w:r>
      <w:r w:rsidR="00CD0B99">
        <w:rPr>
          <w:rFonts w:ascii="Times New Roman" w:hAnsi="Times New Roman" w:cs="Times New Roman"/>
          <w:sz w:val="24"/>
          <w:szCs w:val="24"/>
        </w:rPr>
        <w:t>harmonogramie rzeczowo-finansowym</w:t>
      </w:r>
      <w:r w:rsidRPr="00A4196B">
        <w:rPr>
          <w:rFonts w:ascii="Times New Roman" w:hAnsi="Times New Roman" w:cs="Times New Roman"/>
          <w:sz w:val="24"/>
          <w:szCs w:val="24"/>
        </w:rPr>
        <w:t xml:space="preserve"> oraz ilość tych robót do wykonania (przedmiar  robót) Wykonawca ustala samodzielnie na podstawie opisu przedmiotu zamówienia wraz z załącznikami do opisu przedmiotu zamówienia, zasad najlepszej wiedzy technicznej i sztuki budowlanej, obowiązujących przepisów, opublikowanych norm, dokonanej wizji lokalnej.</w:t>
      </w:r>
    </w:p>
    <w:p w14:paraId="0FF8D6B6" w14:textId="77777777" w:rsidR="00457324" w:rsidRPr="00457324" w:rsidRDefault="00457324" w:rsidP="00457324">
      <w:pPr>
        <w:numPr>
          <w:ilvl w:val="0"/>
          <w:numId w:val="17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196B">
        <w:rPr>
          <w:rFonts w:ascii="Times New Roman" w:hAnsi="Times New Roman" w:cs="Times New Roman"/>
          <w:sz w:val="24"/>
          <w:szCs w:val="24"/>
        </w:rPr>
        <w:t xml:space="preserve">Przedmiary robót mają wyłącznie charakter informacyjny i nie są w żaden sposób wiążące dla Wykonawcy i Zamawiającego. Oznacza to, że ilość robót składających się na wycenę elementu scalonego kosztorysu, a także ilości (obmiary) robót ujęte w </w:t>
      </w:r>
      <w:r>
        <w:rPr>
          <w:rFonts w:ascii="Times New Roman" w:hAnsi="Times New Roman" w:cs="Times New Roman"/>
          <w:sz w:val="24"/>
          <w:szCs w:val="24"/>
        </w:rPr>
        <w:t xml:space="preserve">harmonogramie rzeczowo-finansowym </w:t>
      </w:r>
      <w:r w:rsidRPr="00A4196B">
        <w:rPr>
          <w:rFonts w:ascii="Times New Roman" w:hAnsi="Times New Roman" w:cs="Times New Roman"/>
          <w:sz w:val="24"/>
          <w:szCs w:val="24"/>
        </w:rPr>
        <w:t xml:space="preserve"> mogą różnić się od tych ujętych w przedmiarach robót.</w:t>
      </w:r>
    </w:p>
    <w:p w14:paraId="0FF8D6B7" w14:textId="77777777" w:rsidR="007233DB" w:rsidRPr="00A4196B" w:rsidRDefault="007233DB" w:rsidP="00D74673">
      <w:pPr>
        <w:numPr>
          <w:ilvl w:val="0"/>
          <w:numId w:val="17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lastRenderedPageBreak/>
        <w:t>Szczegółowe warunki wykonywania przedmiotu zamówienia:  Należy uwzględnić niżej wymienione szczególne warunki wykonania robót, wynikające z lokalizacji budynku, jego funkcji i specyfiki obecnego sposobu użytkowania nieruchomości:</w:t>
      </w:r>
    </w:p>
    <w:p w14:paraId="0FF8D6B8" w14:textId="77777777" w:rsidR="007233DB" w:rsidRPr="00A4196B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Planowane prace prowadzone będą w części budynku o charakterze administracyjno-biurowo-naukowym, który będzie użytkowany w czasie realizacji robót</w:t>
      </w:r>
    </w:p>
    <w:p w14:paraId="0FF8D6B9" w14:textId="77777777" w:rsidR="007233DB" w:rsidRPr="00A4196B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W budynku zainstalowane są czynne systemy ochrony p.poż. oraz systemy zabezpieczeń Systemu Kontroli Dostępu Osób, ponadto obowiązuje bezwzględny zakaz spożywania alkoholu i palenia wyrobów tytoniowych.</w:t>
      </w:r>
    </w:p>
    <w:p w14:paraId="0FF8D6BA" w14:textId="77777777" w:rsidR="007233DB" w:rsidRPr="00A4196B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 xml:space="preserve">Roboty mogą być realizowane w dniach roboczych od poniedziałku do piątku </w:t>
      </w:r>
      <w:r w:rsidRPr="00A4196B">
        <w:rPr>
          <w:rFonts w:ascii="Times New Roman" w:hAnsi="Times New Roman" w:cs="Times New Roman"/>
          <w:sz w:val="24"/>
          <w:szCs w:val="24"/>
        </w:rPr>
        <w:br/>
      </w:r>
      <w:r w:rsidRPr="00A4196B">
        <w:rPr>
          <w:rFonts w:ascii="Times New Roman" w:hAnsi="Times New Roman" w:cs="Times New Roman"/>
          <w:b/>
          <w:sz w:val="24"/>
          <w:szCs w:val="24"/>
        </w:rPr>
        <w:t>w godzinach 07:30 do 22:00</w:t>
      </w:r>
      <w:r w:rsidRPr="00A4196B">
        <w:rPr>
          <w:rFonts w:ascii="Times New Roman" w:hAnsi="Times New Roman" w:cs="Times New Roman"/>
          <w:sz w:val="24"/>
          <w:szCs w:val="24"/>
        </w:rPr>
        <w:t xml:space="preserve">, dopuszcza się realizację robót w soboty i niedziele </w:t>
      </w:r>
      <w:r w:rsidR="00CD0B99">
        <w:rPr>
          <w:rFonts w:ascii="Times New Roman" w:hAnsi="Times New Roman" w:cs="Times New Roman"/>
          <w:sz w:val="24"/>
          <w:szCs w:val="24"/>
        </w:rPr>
        <w:t xml:space="preserve"> oraz w godzinach nocnych </w:t>
      </w:r>
      <w:r w:rsidRPr="00A4196B">
        <w:rPr>
          <w:rFonts w:ascii="Times New Roman" w:hAnsi="Times New Roman" w:cs="Times New Roman"/>
          <w:sz w:val="24"/>
          <w:szCs w:val="24"/>
        </w:rPr>
        <w:t>po uzgodnieniu z Zamawiającym (godziny pracy do uzgodnienia).</w:t>
      </w:r>
    </w:p>
    <w:p w14:paraId="0FF8D6BB" w14:textId="77777777" w:rsidR="007233DB" w:rsidRPr="00A4196B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 xml:space="preserve">Wszelkie </w:t>
      </w:r>
      <w:r w:rsidRPr="00A4196B">
        <w:rPr>
          <w:rFonts w:ascii="Times New Roman" w:hAnsi="Times New Roman" w:cs="Times New Roman"/>
          <w:b/>
          <w:sz w:val="24"/>
          <w:szCs w:val="24"/>
        </w:rPr>
        <w:t>głośne roboty</w:t>
      </w:r>
      <w:r w:rsidRPr="00A4196B">
        <w:rPr>
          <w:rFonts w:ascii="Times New Roman" w:hAnsi="Times New Roman" w:cs="Times New Roman"/>
          <w:sz w:val="24"/>
          <w:szCs w:val="24"/>
        </w:rPr>
        <w:t xml:space="preserve"> budowlane (np. frezowanie posadzki) należy wykonywać</w:t>
      </w:r>
      <w:r w:rsidRPr="00A419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4196B">
        <w:rPr>
          <w:rFonts w:ascii="Times New Roman" w:hAnsi="Times New Roman" w:cs="Times New Roman"/>
          <w:b/>
          <w:sz w:val="24"/>
          <w:szCs w:val="24"/>
        </w:rPr>
        <w:t>w godzinach 17:00 do 22:00</w:t>
      </w:r>
      <w:r w:rsidRPr="00A4196B">
        <w:rPr>
          <w:rFonts w:ascii="Times New Roman" w:hAnsi="Times New Roman" w:cs="Times New Roman"/>
          <w:sz w:val="24"/>
          <w:szCs w:val="24"/>
        </w:rPr>
        <w:t>, dopuszcza się realizację robót w soboty i niedziele po uzgodnieniu z Zamawiającym (godziny pracy do uzgodnienia).</w:t>
      </w:r>
    </w:p>
    <w:p w14:paraId="0FF8D6BC" w14:textId="77777777" w:rsidR="007233DB" w:rsidRPr="00A4196B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Po zrealizowaniu przedmiotu zamówienia Wykonawca zobowiązany jest dostarczyć</w:t>
      </w:r>
      <w:r w:rsidR="006F10D3">
        <w:rPr>
          <w:rFonts w:ascii="Times New Roman" w:hAnsi="Times New Roman" w:cs="Times New Roman"/>
          <w:sz w:val="24"/>
          <w:szCs w:val="24"/>
        </w:rPr>
        <w:t xml:space="preserve"> </w:t>
      </w:r>
      <w:r w:rsidR="0054744C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6F10D3">
        <w:rPr>
          <w:rFonts w:ascii="Times New Roman" w:hAnsi="Times New Roman" w:cs="Times New Roman"/>
          <w:sz w:val="24"/>
          <w:szCs w:val="24"/>
        </w:rPr>
        <w:t>w wersji papierowej i elektronicznej</w:t>
      </w:r>
      <w:r w:rsidRPr="00A4196B">
        <w:rPr>
          <w:rFonts w:ascii="Times New Roman" w:hAnsi="Times New Roman" w:cs="Times New Roman"/>
          <w:sz w:val="24"/>
          <w:szCs w:val="24"/>
        </w:rPr>
        <w:t xml:space="preserve"> </w:t>
      </w:r>
      <w:r w:rsidR="006F10D3">
        <w:rPr>
          <w:rFonts w:ascii="Times New Roman" w:hAnsi="Times New Roman" w:cs="Times New Roman"/>
          <w:sz w:val="24"/>
          <w:szCs w:val="24"/>
        </w:rPr>
        <w:t xml:space="preserve"> dokumentację powykonawczą </w:t>
      </w:r>
      <w:r w:rsidRPr="00A4196B">
        <w:rPr>
          <w:rFonts w:ascii="Times New Roman" w:hAnsi="Times New Roman" w:cs="Times New Roman"/>
          <w:sz w:val="24"/>
          <w:szCs w:val="24"/>
        </w:rPr>
        <w:t xml:space="preserve">w </w:t>
      </w:r>
      <w:r w:rsidR="006F10D3">
        <w:rPr>
          <w:rFonts w:ascii="Times New Roman" w:hAnsi="Times New Roman" w:cs="Times New Roman"/>
          <w:sz w:val="24"/>
          <w:szCs w:val="24"/>
        </w:rPr>
        <w:t>2</w:t>
      </w:r>
      <w:r w:rsidRPr="00A4196B">
        <w:rPr>
          <w:rFonts w:ascii="Times New Roman" w:hAnsi="Times New Roman" w:cs="Times New Roman"/>
          <w:sz w:val="24"/>
          <w:szCs w:val="24"/>
        </w:rPr>
        <w:t xml:space="preserve"> egz. zawierający m.in. następujące dokumenty:</w:t>
      </w:r>
    </w:p>
    <w:p w14:paraId="0FF8D6BE" w14:textId="6207DBB3" w:rsidR="00FC0349" w:rsidRPr="006E69E2" w:rsidRDefault="007233DB" w:rsidP="006E69E2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atesty, certyfikaty, aprobaty techniczne na zastosowane materiały i wyroby.</w:t>
      </w:r>
    </w:p>
    <w:p w14:paraId="0FF8D6BF" w14:textId="77777777" w:rsidR="00A4196B" w:rsidRPr="006E194C" w:rsidRDefault="00A4196B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94C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0FF8D6C0" w14:textId="77777777" w:rsidR="00A4196B" w:rsidRDefault="00A4196B" w:rsidP="00F931D7">
      <w:pPr>
        <w:autoSpaceDE w:val="0"/>
        <w:autoSpaceDN w:val="0"/>
        <w:adjustRightInd w:val="0"/>
        <w:spacing w:after="100" w:line="30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6E194C">
        <w:rPr>
          <w:rFonts w:ascii="Times New Roman" w:hAnsi="Times New Roman" w:cs="Times New Roman"/>
          <w:sz w:val="24"/>
          <w:szCs w:val="24"/>
        </w:rPr>
        <w:t xml:space="preserve"> 1 – </w:t>
      </w:r>
      <w:r w:rsidR="00C96955">
        <w:rPr>
          <w:rFonts w:ascii="Times New Roman" w:hAnsi="Times New Roman" w:cs="Times New Roman"/>
          <w:sz w:val="24"/>
          <w:szCs w:val="24"/>
        </w:rPr>
        <w:t>Zakres remontu -</w:t>
      </w:r>
      <w:r w:rsidR="00EE5E91">
        <w:rPr>
          <w:rFonts w:ascii="Times New Roman" w:hAnsi="Times New Roman" w:cs="Times New Roman"/>
          <w:sz w:val="24"/>
          <w:szCs w:val="24"/>
        </w:rPr>
        <w:t xml:space="preserve"> poziom 1000, budynek B MIR-PIB.</w:t>
      </w:r>
    </w:p>
    <w:p w14:paraId="279E752F" w14:textId="5D415910" w:rsidR="00F931D7" w:rsidRDefault="00F931D7" w:rsidP="00F931D7">
      <w:pPr>
        <w:autoSpaceDE w:val="0"/>
        <w:autoSpaceDN w:val="0"/>
        <w:adjustRightInd w:val="0"/>
        <w:spacing w:after="100" w:line="300" w:lineRule="auto"/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Stan projektowany – poziom 1000, budynek B MIR-PIB.</w:t>
      </w:r>
    </w:p>
    <w:p w14:paraId="0FF8D6C1" w14:textId="1166B855" w:rsidR="00613E60" w:rsidRDefault="00EE5E91" w:rsidP="00F931D7">
      <w:pPr>
        <w:autoSpaceDE w:val="0"/>
        <w:autoSpaceDN w:val="0"/>
        <w:adjustRightInd w:val="0"/>
        <w:spacing w:after="1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931D7">
        <w:rPr>
          <w:rFonts w:ascii="Times New Roman" w:hAnsi="Times New Roman" w:cs="Times New Roman"/>
          <w:sz w:val="24"/>
          <w:szCs w:val="24"/>
        </w:rPr>
        <w:t>3</w:t>
      </w:r>
      <w:r w:rsidR="00930E35">
        <w:rPr>
          <w:rFonts w:ascii="Times New Roman" w:hAnsi="Times New Roman" w:cs="Times New Roman"/>
          <w:sz w:val="24"/>
          <w:szCs w:val="24"/>
        </w:rPr>
        <w:t>A</w:t>
      </w:r>
      <w:r w:rsidR="00613E60">
        <w:rPr>
          <w:rFonts w:ascii="Times New Roman" w:hAnsi="Times New Roman" w:cs="Times New Roman"/>
          <w:sz w:val="24"/>
          <w:szCs w:val="24"/>
        </w:rPr>
        <w:t xml:space="preserve"> – </w:t>
      </w:r>
      <w:r w:rsidR="00235FCB">
        <w:rPr>
          <w:rFonts w:ascii="Times New Roman" w:hAnsi="Times New Roman" w:cs="Times New Roman"/>
          <w:sz w:val="24"/>
          <w:szCs w:val="24"/>
        </w:rPr>
        <w:t>Instalacja we</w:t>
      </w:r>
      <w:r>
        <w:rPr>
          <w:rFonts w:ascii="Times New Roman" w:hAnsi="Times New Roman" w:cs="Times New Roman"/>
          <w:sz w:val="24"/>
          <w:szCs w:val="24"/>
        </w:rPr>
        <w:t>ntylacji mechanicznej - poziom 10</w:t>
      </w:r>
      <w:r w:rsidR="00613E60">
        <w:rPr>
          <w:rFonts w:ascii="Times New Roman" w:hAnsi="Times New Roman" w:cs="Times New Roman"/>
          <w:sz w:val="24"/>
          <w:szCs w:val="24"/>
        </w:rPr>
        <w:t>00</w:t>
      </w:r>
      <w:r w:rsidR="00235FCB">
        <w:rPr>
          <w:rFonts w:ascii="Times New Roman" w:hAnsi="Times New Roman" w:cs="Times New Roman"/>
          <w:sz w:val="24"/>
          <w:szCs w:val="24"/>
        </w:rPr>
        <w:t>, budynek</w:t>
      </w:r>
      <w:r w:rsidR="00613E60">
        <w:rPr>
          <w:rFonts w:ascii="Times New Roman" w:hAnsi="Times New Roman" w:cs="Times New Roman"/>
          <w:sz w:val="24"/>
          <w:szCs w:val="24"/>
        </w:rPr>
        <w:t xml:space="preserve"> B MIR-PIB.</w:t>
      </w:r>
    </w:p>
    <w:p w14:paraId="0FF8D6C2" w14:textId="053F5127" w:rsidR="00930E35" w:rsidRDefault="00EE5E91" w:rsidP="00F931D7">
      <w:pPr>
        <w:autoSpaceDE w:val="0"/>
        <w:autoSpaceDN w:val="0"/>
        <w:adjustRightInd w:val="0"/>
        <w:spacing w:after="1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931D7">
        <w:rPr>
          <w:rFonts w:ascii="Times New Roman" w:hAnsi="Times New Roman" w:cs="Times New Roman"/>
          <w:sz w:val="24"/>
          <w:szCs w:val="24"/>
        </w:rPr>
        <w:t>3</w:t>
      </w:r>
      <w:r w:rsidR="00930E35">
        <w:rPr>
          <w:rFonts w:ascii="Times New Roman" w:hAnsi="Times New Roman" w:cs="Times New Roman"/>
          <w:sz w:val="24"/>
          <w:szCs w:val="24"/>
        </w:rPr>
        <w:t>B – In</w:t>
      </w:r>
      <w:r>
        <w:rPr>
          <w:rFonts w:ascii="Times New Roman" w:hAnsi="Times New Roman" w:cs="Times New Roman"/>
          <w:sz w:val="24"/>
          <w:szCs w:val="24"/>
        </w:rPr>
        <w:t>stalacja klimatyzacji - poziom 10</w:t>
      </w:r>
      <w:r w:rsidR="00930E35">
        <w:rPr>
          <w:rFonts w:ascii="Times New Roman" w:hAnsi="Times New Roman" w:cs="Times New Roman"/>
          <w:sz w:val="24"/>
          <w:szCs w:val="24"/>
        </w:rPr>
        <w:t>00, budynek B MIR-PIB.</w:t>
      </w:r>
    </w:p>
    <w:p w14:paraId="2A6BD8B9" w14:textId="0665FD30" w:rsidR="00F931D7" w:rsidRDefault="00EE5E91" w:rsidP="00F931D7">
      <w:pPr>
        <w:spacing w:after="1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931D7">
        <w:rPr>
          <w:rFonts w:ascii="Times New Roman" w:hAnsi="Times New Roman" w:cs="Times New Roman"/>
          <w:sz w:val="24"/>
          <w:szCs w:val="24"/>
        </w:rPr>
        <w:t xml:space="preserve">4 </w:t>
      </w:r>
      <w:r w:rsidR="00110357">
        <w:rPr>
          <w:rFonts w:ascii="Times New Roman" w:hAnsi="Times New Roman" w:cs="Times New Roman"/>
          <w:sz w:val="24"/>
          <w:szCs w:val="24"/>
        </w:rPr>
        <w:t>– Stojak do montażu grzejników panelowych.</w:t>
      </w:r>
    </w:p>
    <w:p w14:paraId="02F68CB7" w14:textId="06040C16" w:rsidR="00F931D7" w:rsidRDefault="00F931D7" w:rsidP="00F931D7">
      <w:pPr>
        <w:spacing w:after="1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Roboty wykończeniowe – poziom 1000, budynek B MIR-PIB.</w:t>
      </w:r>
    </w:p>
    <w:p w14:paraId="41666722" w14:textId="36A6A233" w:rsidR="00802B43" w:rsidRPr="004033A1" w:rsidRDefault="00802B43" w:rsidP="00F931D7">
      <w:pPr>
        <w:spacing w:after="10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Instalacja elektryczna i oświetlenie – poziom 1000, budynek B MIR-PIB.</w:t>
      </w:r>
    </w:p>
    <w:p w14:paraId="7E4A499A" w14:textId="77777777" w:rsidR="00F931D7" w:rsidRPr="004033A1" w:rsidRDefault="00F931D7" w:rsidP="00491B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31D7" w:rsidRPr="004033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CCD24" w14:textId="77777777" w:rsidR="009511B1" w:rsidRDefault="009511B1" w:rsidP="00612E65">
      <w:pPr>
        <w:spacing w:after="0" w:line="240" w:lineRule="auto"/>
      </w:pPr>
      <w:r>
        <w:separator/>
      </w:r>
    </w:p>
  </w:endnote>
  <w:endnote w:type="continuationSeparator" w:id="0">
    <w:p w14:paraId="715B42A2" w14:textId="77777777" w:rsidR="009511B1" w:rsidRDefault="009511B1" w:rsidP="0061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846684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FF8D6CC" w14:textId="1837A515" w:rsidR="00612E65" w:rsidRPr="00612E65" w:rsidRDefault="00612E6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12E6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612E65">
          <w:rPr>
            <w:rFonts w:eastAsiaTheme="minorEastAsia"/>
            <w:sz w:val="20"/>
            <w:szCs w:val="20"/>
          </w:rPr>
          <w:fldChar w:fldCharType="begin"/>
        </w:r>
        <w:r w:rsidRPr="00612E65">
          <w:rPr>
            <w:sz w:val="20"/>
            <w:szCs w:val="20"/>
          </w:rPr>
          <w:instrText>PAGE    \* MERGEFORMAT</w:instrText>
        </w:r>
        <w:r w:rsidRPr="00612E65">
          <w:rPr>
            <w:rFonts w:eastAsiaTheme="minorEastAsia"/>
            <w:sz w:val="20"/>
            <w:szCs w:val="20"/>
          </w:rPr>
          <w:fldChar w:fldCharType="separate"/>
        </w:r>
        <w:r w:rsidR="00AC7F53" w:rsidRPr="00AC7F53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612E6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="0051123E">
          <w:rPr>
            <w:rFonts w:asciiTheme="majorHAnsi" w:eastAsiaTheme="majorEastAsia" w:hAnsiTheme="majorHAnsi" w:cstheme="majorBidi"/>
            <w:sz w:val="20"/>
            <w:szCs w:val="20"/>
          </w:rPr>
          <w:t>/6</w:t>
        </w:r>
      </w:p>
    </w:sdtContent>
  </w:sdt>
  <w:p w14:paraId="0FF8D6CD" w14:textId="77777777" w:rsidR="00612E65" w:rsidRDefault="00612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EE22B" w14:textId="77777777" w:rsidR="009511B1" w:rsidRDefault="009511B1" w:rsidP="00612E65">
      <w:pPr>
        <w:spacing w:after="0" w:line="240" w:lineRule="auto"/>
      </w:pPr>
      <w:r>
        <w:separator/>
      </w:r>
    </w:p>
  </w:footnote>
  <w:footnote w:type="continuationSeparator" w:id="0">
    <w:p w14:paraId="719EC4CA" w14:textId="77777777" w:rsidR="009511B1" w:rsidRDefault="009511B1" w:rsidP="0061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4E8"/>
    <w:multiLevelType w:val="hybridMultilevel"/>
    <w:tmpl w:val="1EE0C97E"/>
    <w:lvl w:ilvl="0" w:tplc="18FE224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E224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78C2"/>
    <w:multiLevelType w:val="hybridMultilevel"/>
    <w:tmpl w:val="A7DE6F0A"/>
    <w:lvl w:ilvl="0" w:tplc="12C43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E74"/>
    <w:multiLevelType w:val="hybridMultilevel"/>
    <w:tmpl w:val="C4683FF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C7771F7"/>
    <w:multiLevelType w:val="hybridMultilevel"/>
    <w:tmpl w:val="394A4A86"/>
    <w:lvl w:ilvl="0" w:tplc="35C05D3E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3F50"/>
    <w:multiLevelType w:val="hybridMultilevel"/>
    <w:tmpl w:val="2E3054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992D2E"/>
    <w:multiLevelType w:val="hybridMultilevel"/>
    <w:tmpl w:val="5E0EDC76"/>
    <w:lvl w:ilvl="0" w:tplc="18FE224C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58C63B1"/>
    <w:multiLevelType w:val="hybridMultilevel"/>
    <w:tmpl w:val="8B909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A4482"/>
    <w:multiLevelType w:val="hybridMultilevel"/>
    <w:tmpl w:val="08FA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2BC7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7431A4"/>
    <w:multiLevelType w:val="hybridMultilevel"/>
    <w:tmpl w:val="2384E4B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220A0613"/>
    <w:multiLevelType w:val="hybridMultilevel"/>
    <w:tmpl w:val="68F4C0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45BE5"/>
    <w:multiLevelType w:val="hybridMultilevel"/>
    <w:tmpl w:val="88CC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E5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896066"/>
    <w:multiLevelType w:val="hybridMultilevel"/>
    <w:tmpl w:val="59547628"/>
    <w:lvl w:ilvl="0" w:tplc="AF90B57E">
      <w:start w:val="1"/>
      <w:numFmt w:val="decimal"/>
      <w:lvlText w:val="3.2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BC1EF2"/>
    <w:multiLevelType w:val="hybridMultilevel"/>
    <w:tmpl w:val="A304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1699"/>
    <w:multiLevelType w:val="hybridMultilevel"/>
    <w:tmpl w:val="449C96C8"/>
    <w:lvl w:ilvl="0" w:tplc="18FE224C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E3F279F"/>
    <w:multiLevelType w:val="hybridMultilevel"/>
    <w:tmpl w:val="8B1C52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FB6CD0"/>
    <w:multiLevelType w:val="hybridMultilevel"/>
    <w:tmpl w:val="5F9C51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DB626A"/>
    <w:multiLevelType w:val="hybridMultilevel"/>
    <w:tmpl w:val="3498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148DE"/>
    <w:multiLevelType w:val="hybridMultilevel"/>
    <w:tmpl w:val="4392B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46314A"/>
    <w:multiLevelType w:val="hybridMultilevel"/>
    <w:tmpl w:val="49E2C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011F61"/>
    <w:multiLevelType w:val="hybridMultilevel"/>
    <w:tmpl w:val="1A8A8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5A633B"/>
    <w:multiLevelType w:val="hybridMultilevel"/>
    <w:tmpl w:val="2B7CA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C712EE"/>
    <w:multiLevelType w:val="hybridMultilevel"/>
    <w:tmpl w:val="E470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F0C38"/>
    <w:multiLevelType w:val="hybridMultilevel"/>
    <w:tmpl w:val="F9666060"/>
    <w:lvl w:ilvl="0" w:tplc="18FE224C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6A37177"/>
    <w:multiLevelType w:val="hybridMultilevel"/>
    <w:tmpl w:val="21CC1922"/>
    <w:lvl w:ilvl="0" w:tplc="5D54C1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D07"/>
    <w:multiLevelType w:val="hybridMultilevel"/>
    <w:tmpl w:val="EEF26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37406C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573179"/>
    <w:multiLevelType w:val="hybridMultilevel"/>
    <w:tmpl w:val="471A2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BA1CE8"/>
    <w:multiLevelType w:val="hybridMultilevel"/>
    <w:tmpl w:val="C7A0D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D5B2C17"/>
    <w:multiLevelType w:val="hybridMultilevel"/>
    <w:tmpl w:val="89D89DBE"/>
    <w:lvl w:ilvl="0" w:tplc="4E3E02C0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B0624"/>
    <w:multiLevelType w:val="hybridMultilevel"/>
    <w:tmpl w:val="63F62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179FD"/>
    <w:multiLevelType w:val="hybridMultilevel"/>
    <w:tmpl w:val="69AE9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095BDB"/>
    <w:multiLevelType w:val="hybridMultilevel"/>
    <w:tmpl w:val="493A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E5A5A"/>
    <w:multiLevelType w:val="hybridMultilevel"/>
    <w:tmpl w:val="FB3245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A5A5BAB"/>
    <w:multiLevelType w:val="hybridMultilevel"/>
    <w:tmpl w:val="180ABB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62548AE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C10150"/>
    <w:multiLevelType w:val="hybridMultilevel"/>
    <w:tmpl w:val="1B68E5D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14"/>
  </w:num>
  <w:num w:numId="5">
    <w:abstractNumId w:val="34"/>
  </w:num>
  <w:num w:numId="6">
    <w:abstractNumId w:val="32"/>
  </w:num>
  <w:num w:numId="7">
    <w:abstractNumId w:val="19"/>
  </w:num>
  <w:num w:numId="8">
    <w:abstractNumId w:val="6"/>
  </w:num>
  <w:num w:numId="9">
    <w:abstractNumId w:val="22"/>
  </w:num>
  <w:num w:numId="10">
    <w:abstractNumId w:val="1"/>
  </w:num>
  <w:num w:numId="11">
    <w:abstractNumId w:val="17"/>
  </w:num>
  <w:num w:numId="12">
    <w:abstractNumId w:val="28"/>
  </w:num>
  <w:num w:numId="13">
    <w:abstractNumId w:val="21"/>
  </w:num>
  <w:num w:numId="14">
    <w:abstractNumId w:val="3"/>
  </w:num>
  <w:num w:numId="15">
    <w:abstractNumId w:val="8"/>
  </w:num>
  <w:num w:numId="16">
    <w:abstractNumId w:val="4"/>
  </w:num>
  <w:num w:numId="17">
    <w:abstractNumId w:val="33"/>
  </w:num>
  <w:num w:numId="18">
    <w:abstractNumId w:val="10"/>
  </w:num>
  <w:num w:numId="19">
    <w:abstractNumId w:val="2"/>
  </w:num>
  <w:num w:numId="20">
    <w:abstractNumId w:val="9"/>
  </w:num>
  <w:num w:numId="21">
    <w:abstractNumId w:val="20"/>
  </w:num>
  <w:num w:numId="22">
    <w:abstractNumId w:val="13"/>
  </w:num>
  <w:num w:numId="23">
    <w:abstractNumId w:val="16"/>
  </w:num>
  <w:num w:numId="24">
    <w:abstractNumId w:val="29"/>
  </w:num>
  <w:num w:numId="25">
    <w:abstractNumId w:val="35"/>
  </w:num>
  <w:num w:numId="26">
    <w:abstractNumId w:val="0"/>
  </w:num>
  <w:num w:numId="27">
    <w:abstractNumId w:val="11"/>
  </w:num>
  <w:num w:numId="28">
    <w:abstractNumId w:val="31"/>
  </w:num>
  <w:num w:numId="29">
    <w:abstractNumId w:val="26"/>
  </w:num>
  <w:num w:numId="30">
    <w:abstractNumId w:val="24"/>
  </w:num>
  <w:num w:numId="31">
    <w:abstractNumId w:val="18"/>
  </w:num>
  <w:num w:numId="32">
    <w:abstractNumId w:val="36"/>
  </w:num>
  <w:num w:numId="33">
    <w:abstractNumId w:val="27"/>
  </w:num>
  <w:num w:numId="34">
    <w:abstractNumId w:val="25"/>
  </w:num>
  <w:num w:numId="35">
    <w:abstractNumId w:val="15"/>
  </w:num>
  <w:num w:numId="36">
    <w:abstractNumId w:val="30"/>
  </w:num>
  <w:num w:numId="37">
    <w:abstractNumId w:val="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71"/>
    <w:rsid w:val="000007F1"/>
    <w:rsid w:val="00003F38"/>
    <w:rsid w:val="00005923"/>
    <w:rsid w:val="0001007D"/>
    <w:rsid w:val="00011F3C"/>
    <w:rsid w:val="0001344A"/>
    <w:rsid w:val="000137AD"/>
    <w:rsid w:val="00015D9B"/>
    <w:rsid w:val="000351C2"/>
    <w:rsid w:val="0003536B"/>
    <w:rsid w:val="0003594C"/>
    <w:rsid w:val="0004135B"/>
    <w:rsid w:val="0004670E"/>
    <w:rsid w:val="00053086"/>
    <w:rsid w:val="00082FC9"/>
    <w:rsid w:val="00092B52"/>
    <w:rsid w:val="00095C07"/>
    <w:rsid w:val="000B7CF7"/>
    <w:rsid w:val="000D0266"/>
    <w:rsid w:val="000D0D8F"/>
    <w:rsid w:val="000D1490"/>
    <w:rsid w:val="000D24C7"/>
    <w:rsid w:val="000D4A0A"/>
    <w:rsid w:val="000E785F"/>
    <w:rsid w:val="000F0EAC"/>
    <w:rsid w:val="000F735B"/>
    <w:rsid w:val="00103BDC"/>
    <w:rsid w:val="0010745F"/>
    <w:rsid w:val="00107B61"/>
    <w:rsid w:val="00107C1E"/>
    <w:rsid w:val="00110357"/>
    <w:rsid w:val="0011299C"/>
    <w:rsid w:val="00115778"/>
    <w:rsid w:val="00133711"/>
    <w:rsid w:val="001350C2"/>
    <w:rsid w:val="00145451"/>
    <w:rsid w:val="00151C5F"/>
    <w:rsid w:val="00153633"/>
    <w:rsid w:val="00155C60"/>
    <w:rsid w:val="00155EE1"/>
    <w:rsid w:val="00171721"/>
    <w:rsid w:val="00186578"/>
    <w:rsid w:val="00186E21"/>
    <w:rsid w:val="00193DB7"/>
    <w:rsid w:val="001957EA"/>
    <w:rsid w:val="001A02BE"/>
    <w:rsid w:val="001B19A5"/>
    <w:rsid w:val="001B307A"/>
    <w:rsid w:val="001B7CD6"/>
    <w:rsid w:val="001C34CC"/>
    <w:rsid w:val="001D3A86"/>
    <w:rsid w:val="001D3ADC"/>
    <w:rsid w:val="001E382D"/>
    <w:rsid w:val="001E6BCC"/>
    <w:rsid w:val="001E7971"/>
    <w:rsid w:val="001E7CE8"/>
    <w:rsid w:val="001F4156"/>
    <w:rsid w:val="0021246A"/>
    <w:rsid w:val="00212BAF"/>
    <w:rsid w:val="002153A3"/>
    <w:rsid w:val="00220690"/>
    <w:rsid w:val="00223BFE"/>
    <w:rsid w:val="0022609A"/>
    <w:rsid w:val="00235FCB"/>
    <w:rsid w:val="00236C74"/>
    <w:rsid w:val="00242402"/>
    <w:rsid w:val="00242DA6"/>
    <w:rsid w:val="00257EFC"/>
    <w:rsid w:val="00265F76"/>
    <w:rsid w:val="0028712B"/>
    <w:rsid w:val="00292917"/>
    <w:rsid w:val="00294ACA"/>
    <w:rsid w:val="00294F51"/>
    <w:rsid w:val="002B43A6"/>
    <w:rsid w:val="002B47C0"/>
    <w:rsid w:val="002B5AA2"/>
    <w:rsid w:val="002B704F"/>
    <w:rsid w:val="002C202A"/>
    <w:rsid w:val="002D4E19"/>
    <w:rsid w:val="002E41E2"/>
    <w:rsid w:val="002E671A"/>
    <w:rsid w:val="002E75BB"/>
    <w:rsid w:val="002F00CF"/>
    <w:rsid w:val="002F1D64"/>
    <w:rsid w:val="00307058"/>
    <w:rsid w:val="003154FB"/>
    <w:rsid w:val="00316438"/>
    <w:rsid w:val="0032554C"/>
    <w:rsid w:val="0033242F"/>
    <w:rsid w:val="00344D97"/>
    <w:rsid w:val="00351039"/>
    <w:rsid w:val="0035750E"/>
    <w:rsid w:val="00360479"/>
    <w:rsid w:val="00362AC9"/>
    <w:rsid w:val="00362D7C"/>
    <w:rsid w:val="00370D44"/>
    <w:rsid w:val="003756EB"/>
    <w:rsid w:val="00376E90"/>
    <w:rsid w:val="003B0E83"/>
    <w:rsid w:val="003B1D55"/>
    <w:rsid w:val="003D4697"/>
    <w:rsid w:val="003E0AF1"/>
    <w:rsid w:val="003E299D"/>
    <w:rsid w:val="003E442E"/>
    <w:rsid w:val="003F2922"/>
    <w:rsid w:val="003F48AC"/>
    <w:rsid w:val="003F59B7"/>
    <w:rsid w:val="003F630A"/>
    <w:rsid w:val="004033A1"/>
    <w:rsid w:val="004051B1"/>
    <w:rsid w:val="00435774"/>
    <w:rsid w:val="00450E4A"/>
    <w:rsid w:val="00452295"/>
    <w:rsid w:val="00453370"/>
    <w:rsid w:val="00455A49"/>
    <w:rsid w:val="00457324"/>
    <w:rsid w:val="00470247"/>
    <w:rsid w:val="00474360"/>
    <w:rsid w:val="00474D57"/>
    <w:rsid w:val="004769D3"/>
    <w:rsid w:val="00491B9A"/>
    <w:rsid w:val="004B0AB8"/>
    <w:rsid w:val="004C1DA1"/>
    <w:rsid w:val="004D4E32"/>
    <w:rsid w:val="004D6CF6"/>
    <w:rsid w:val="004E456B"/>
    <w:rsid w:val="004E6812"/>
    <w:rsid w:val="004E7410"/>
    <w:rsid w:val="004E79F2"/>
    <w:rsid w:val="004F0321"/>
    <w:rsid w:val="0051123E"/>
    <w:rsid w:val="00523B12"/>
    <w:rsid w:val="00527FC3"/>
    <w:rsid w:val="00530371"/>
    <w:rsid w:val="005340B9"/>
    <w:rsid w:val="0054744C"/>
    <w:rsid w:val="00552A96"/>
    <w:rsid w:val="00552D32"/>
    <w:rsid w:val="00555B31"/>
    <w:rsid w:val="0056036C"/>
    <w:rsid w:val="00561B14"/>
    <w:rsid w:val="00565A34"/>
    <w:rsid w:val="00571D06"/>
    <w:rsid w:val="005747F8"/>
    <w:rsid w:val="00594DA7"/>
    <w:rsid w:val="00595CE1"/>
    <w:rsid w:val="005A0C81"/>
    <w:rsid w:val="005D2B10"/>
    <w:rsid w:val="005D5C31"/>
    <w:rsid w:val="00612E65"/>
    <w:rsid w:val="00613E60"/>
    <w:rsid w:val="0061449B"/>
    <w:rsid w:val="00615CCD"/>
    <w:rsid w:val="0062593A"/>
    <w:rsid w:val="00637866"/>
    <w:rsid w:val="00640307"/>
    <w:rsid w:val="00646326"/>
    <w:rsid w:val="006469F4"/>
    <w:rsid w:val="00651B19"/>
    <w:rsid w:val="00656170"/>
    <w:rsid w:val="00656648"/>
    <w:rsid w:val="00656F41"/>
    <w:rsid w:val="0066357F"/>
    <w:rsid w:val="006667A1"/>
    <w:rsid w:val="00670B91"/>
    <w:rsid w:val="00681196"/>
    <w:rsid w:val="006825BE"/>
    <w:rsid w:val="006867CE"/>
    <w:rsid w:val="00694481"/>
    <w:rsid w:val="006B0A14"/>
    <w:rsid w:val="006B1DE6"/>
    <w:rsid w:val="006C2B29"/>
    <w:rsid w:val="006C52FB"/>
    <w:rsid w:val="006E695B"/>
    <w:rsid w:val="006E69E2"/>
    <w:rsid w:val="006F10D3"/>
    <w:rsid w:val="006F2C47"/>
    <w:rsid w:val="00702AF1"/>
    <w:rsid w:val="0071013C"/>
    <w:rsid w:val="0071229B"/>
    <w:rsid w:val="007233DB"/>
    <w:rsid w:val="00745091"/>
    <w:rsid w:val="00746C71"/>
    <w:rsid w:val="00753287"/>
    <w:rsid w:val="00757927"/>
    <w:rsid w:val="00765F2C"/>
    <w:rsid w:val="00786882"/>
    <w:rsid w:val="00795F43"/>
    <w:rsid w:val="007962E2"/>
    <w:rsid w:val="007A3A2F"/>
    <w:rsid w:val="007A5FED"/>
    <w:rsid w:val="007A6739"/>
    <w:rsid w:val="007A7FEC"/>
    <w:rsid w:val="007B0D47"/>
    <w:rsid w:val="007B510E"/>
    <w:rsid w:val="007C07D5"/>
    <w:rsid w:val="007C5021"/>
    <w:rsid w:val="007C7E9A"/>
    <w:rsid w:val="007D2FED"/>
    <w:rsid w:val="007E40E9"/>
    <w:rsid w:val="007E6F5B"/>
    <w:rsid w:val="007F3129"/>
    <w:rsid w:val="00802B43"/>
    <w:rsid w:val="0081222B"/>
    <w:rsid w:val="008150E3"/>
    <w:rsid w:val="00824D22"/>
    <w:rsid w:val="008631C8"/>
    <w:rsid w:val="008643F9"/>
    <w:rsid w:val="00876B5F"/>
    <w:rsid w:val="00886192"/>
    <w:rsid w:val="00887807"/>
    <w:rsid w:val="00895F9D"/>
    <w:rsid w:val="008A4226"/>
    <w:rsid w:val="008B75AF"/>
    <w:rsid w:val="008C5250"/>
    <w:rsid w:val="008D1363"/>
    <w:rsid w:val="008D3E95"/>
    <w:rsid w:val="008E41EF"/>
    <w:rsid w:val="008E6DB4"/>
    <w:rsid w:val="008F7284"/>
    <w:rsid w:val="008F7342"/>
    <w:rsid w:val="009057F6"/>
    <w:rsid w:val="0091530C"/>
    <w:rsid w:val="00917F33"/>
    <w:rsid w:val="00920675"/>
    <w:rsid w:val="00922883"/>
    <w:rsid w:val="00930E35"/>
    <w:rsid w:val="009442F4"/>
    <w:rsid w:val="0094533B"/>
    <w:rsid w:val="009511B1"/>
    <w:rsid w:val="0096060D"/>
    <w:rsid w:val="00981D29"/>
    <w:rsid w:val="00983B2E"/>
    <w:rsid w:val="009A15D2"/>
    <w:rsid w:val="009B7BE3"/>
    <w:rsid w:val="009C343B"/>
    <w:rsid w:val="009D1618"/>
    <w:rsid w:val="009D2FAB"/>
    <w:rsid w:val="009D545B"/>
    <w:rsid w:val="009E060F"/>
    <w:rsid w:val="009E0D36"/>
    <w:rsid w:val="009E2815"/>
    <w:rsid w:val="009E31B7"/>
    <w:rsid w:val="009E7147"/>
    <w:rsid w:val="009F7864"/>
    <w:rsid w:val="00A012D1"/>
    <w:rsid w:val="00A0130B"/>
    <w:rsid w:val="00A11289"/>
    <w:rsid w:val="00A4196B"/>
    <w:rsid w:val="00A5333D"/>
    <w:rsid w:val="00A57977"/>
    <w:rsid w:val="00A60B5A"/>
    <w:rsid w:val="00A63E11"/>
    <w:rsid w:val="00A71BB5"/>
    <w:rsid w:val="00A81A89"/>
    <w:rsid w:val="00A91810"/>
    <w:rsid w:val="00A91A8D"/>
    <w:rsid w:val="00A959DC"/>
    <w:rsid w:val="00A95B49"/>
    <w:rsid w:val="00AC7F53"/>
    <w:rsid w:val="00AD6071"/>
    <w:rsid w:val="00AE0C45"/>
    <w:rsid w:val="00B24CF5"/>
    <w:rsid w:val="00B316FA"/>
    <w:rsid w:val="00B34857"/>
    <w:rsid w:val="00B41159"/>
    <w:rsid w:val="00B471F4"/>
    <w:rsid w:val="00B5590A"/>
    <w:rsid w:val="00B7294B"/>
    <w:rsid w:val="00B73C77"/>
    <w:rsid w:val="00B826DB"/>
    <w:rsid w:val="00B82B73"/>
    <w:rsid w:val="00BA0428"/>
    <w:rsid w:val="00BB525B"/>
    <w:rsid w:val="00BD3E15"/>
    <w:rsid w:val="00BD6C29"/>
    <w:rsid w:val="00BF01DC"/>
    <w:rsid w:val="00BF49C5"/>
    <w:rsid w:val="00C02271"/>
    <w:rsid w:val="00C038F9"/>
    <w:rsid w:val="00C061D9"/>
    <w:rsid w:val="00C21066"/>
    <w:rsid w:val="00C31E27"/>
    <w:rsid w:val="00C330A0"/>
    <w:rsid w:val="00C360C7"/>
    <w:rsid w:val="00C40EB3"/>
    <w:rsid w:val="00C46B40"/>
    <w:rsid w:val="00C50B06"/>
    <w:rsid w:val="00C51597"/>
    <w:rsid w:val="00C67AD0"/>
    <w:rsid w:val="00C91748"/>
    <w:rsid w:val="00C9217E"/>
    <w:rsid w:val="00C96955"/>
    <w:rsid w:val="00CA4A1E"/>
    <w:rsid w:val="00CB4C83"/>
    <w:rsid w:val="00CC1089"/>
    <w:rsid w:val="00CC32C4"/>
    <w:rsid w:val="00CD05BD"/>
    <w:rsid w:val="00CD0B99"/>
    <w:rsid w:val="00CD4898"/>
    <w:rsid w:val="00CD7B24"/>
    <w:rsid w:val="00CE0B9F"/>
    <w:rsid w:val="00CE0CF9"/>
    <w:rsid w:val="00CE0DF6"/>
    <w:rsid w:val="00CE33C5"/>
    <w:rsid w:val="00CE4A32"/>
    <w:rsid w:val="00CE6784"/>
    <w:rsid w:val="00CF65CA"/>
    <w:rsid w:val="00CF6ABE"/>
    <w:rsid w:val="00D11162"/>
    <w:rsid w:val="00D22CAD"/>
    <w:rsid w:val="00D30C1E"/>
    <w:rsid w:val="00D507CE"/>
    <w:rsid w:val="00D51B95"/>
    <w:rsid w:val="00D74673"/>
    <w:rsid w:val="00D76FD8"/>
    <w:rsid w:val="00D87E14"/>
    <w:rsid w:val="00D936D5"/>
    <w:rsid w:val="00DA6A5E"/>
    <w:rsid w:val="00DB2D58"/>
    <w:rsid w:val="00DC5646"/>
    <w:rsid w:val="00DD2A74"/>
    <w:rsid w:val="00DD33CD"/>
    <w:rsid w:val="00DE5F9F"/>
    <w:rsid w:val="00DF265C"/>
    <w:rsid w:val="00E008D9"/>
    <w:rsid w:val="00E036E1"/>
    <w:rsid w:val="00E12448"/>
    <w:rsid w:val="00E13D15"/>
    <w:rsid w:val="00E17725"/>
    <w:rsid w:val="00E20EDF"/>
    <w:rsid w:val="00E35F75"/>
    <w:rsid w:val="00E40B6F"/>
    <w:rsid w:val="00E546EA"/>
    <w:rsid w:val="00E55B9A"/>
    <w:rsid w:val="00E62C14"/>
    <w:rsid w:val="00E754A7"/>
    <w:rsid w:val="00E77335"/>
    <w:rsid w:val="00E774AC"/>
    <w:rsid w:val="00E8531F"/>
    <w:rsid w:val="00E867B4"/>
    <w:rsid w:val="00E90F80"/>
    <w:rsid w:val="00E92BA0"/>
    <w:rsid w:val="00E95579"/>
    <w:rsid w:val="00E96925"/>
    <w:rsid w:val="00EA2927"/>
    <w:rsid w:val="00EA5CC9"/>
    <w:rsid w:val="00EA6106"/>
    <w:rsid w:val="00EB6566"/>
    <w:rsid w:val="00EC6E4D"/>
    <w:rsid w:val="00EE51A7"/>
    <w:rsid w:val="00EE5D07"/>
    <w:rsid w:val="00EE5E91"/>
    <w:rsid w:val="00EF1BE3"/>
    <w:rsid w:val="00F13E24"/>
    <w:rsid w:val="00F372E0"/>
    <w:rsid w:val="00F5088B"/>
    <w:rsid w:val="00F64A7E"/>
    <w:rsid w:val="00F70D1F"/>
    <w:rsid w:val="00F70FD5"/>
    <w:rsid w:val="00F931D7"/>
    <w:rsid w:val="00F97CD0"/>
    <w:rsid w:val="00FB5AFA"/>
    <w:rsid w:val="00FC0349"/>
    <w:rsid w:val="00FC6140"/>
    <w:rsid w:val="00FD03D9"/>
    <w:rsid w:val="00FD3E3D"/>
    <w:rsid w:val="00FE40B2"/>
    <w:rsid w:val="00FE7828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D667"/>
  <w15:docId w15:val="{0052B95C-8A77-48A8-8FDB-84E6AF1E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E65"/>
  </w:style>
  <w:style w:type="paragraph" w:styleId="Stopka">
    <w:name w:val="footer"/>
    <w:basedOn w:val="Normalny"/>
    <w:link w:val="StopkaZnak"/>
    <w:uiPriority w:val="99"/>
    <w:unhideWhenUsed/>
    <w:rsid w:val="006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E65"/>
  </w:style>
  <w:style w:type="character" w:styleId="Odwoaniedokomentarza">
    <w:name w:val="annotation reference"/>
    <w:basedOn w:val="Domylnaczcionkaakapitu"/>
    <w:uiPriority w:val="99"/>
    <w:semiHidden/>
    <w:unhideWhenUsed/>
    <w:rsid w:val="00D7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6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3814-6FD7-4E85-9882-C417E95A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Ferenc</dc:creator>
  <cp:keywords/>
  <dc:description/>
  <cp:lastModifiedBy>Tomasz Formejster</cp:lastModifiedBy>
  <cp:revision>33</cp:revision>
  <dcterms:created xsi:type="dcterms:W3CDTF">2019-06-12T09:06:00Z</dcterms:created>
  <dcterms:modified xsi:type="dcterms:W3CDTF">2019-06-19T11:13:00Z</dcterms:modified>
</cp:coreProperties>
</file>